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pPr>
      <w:r>
        <w:rPr>
          <w:rStyle w:val="Strong"/>
          <w:b/>
          <w:bCs/>
        </w:rPr>
        <w:t>En guise de c</w:t>
      </w:r>
      <w:r>
        <w:rPr>
          <w:rStyle w:val="Strong"/>
          <w:b/>
          <w:bCs/>
        </w:rPr>
        <w:t>onclusion générale</w:t>
      </w:r>
    </w:p>
    <w:p>
      <w:pPr>
        <w:pStyle w:val="BodyText"/>
        <w:bidi w:val="0"/>
        <w:jc w:val="start"/>
        <w:rPr/>
      </w:pPr>
      <w:r>
        <w:rPr>
          <w:rStyle w:val="Strong"/>
          <w:b w:val="false"/>
          <w:bCs w:val="false"/>
        </w:rPr>
        <w:t>Nous n’assistons ni à un retour primordial du désordre ni à une raréfaction du pouvoir. Nous assistons à autre chose, plus discret et plus décisif : la montée en régime d’une régulation sans scène, où la plupart des décisions qui engagent nos vies sont prises et appliquées sans lieu institué d’énonciation, sans temps de différé, sans exposition reconnaissable de leurs auteurs. La conflictualité ne disparaît pas, elle est déportée : reconfigurée en flux, en scores, en interfaces, en procédures qui se présentent comme de simples enchaînements techniques, alors même qu’elles opèrent des choix normatifs massifs.</w:t>
      </w:r>
    </w:p>
    <w:p>
      <w:pPr>
        <w:pStyle w:val="BodyText"/>
        <w:rPr/>
      </w:pPr>
      <w:r>
        <w:rPr>
          <w:b w:val="false"/>
          <w:bCs w:val="false"/>
        </w:rPr>
        <w:t xml:space="preserve">Ce manque n’est pas un vide. Il ne signifie ni l’absence de normes, ni l’effondrement du pouvoir, mais ce que nous avons appelé, dans cet essai-thèse, une </w:t>
      </w:r>
      <w:r>
        <w:rPr>
          <w:rStyle w:val="Strong"/>
          <w:b w:val="false"/>
          <w:bCs w:val="false"/>
          <w:i/>
          <w:iCs/>
        </w:rPr>
        <w:t>oblitération archicratique</w:t>
      </w:r>
      <w:r>
        <w:rPr>
          <w:b w:val="false"/>
          <w:bCs w:val="false"/>
        </w:rPr>
        <w:t xml:space="preserve"> : le recouvrement progressif de la scène par la seule </w:t>
      </w:r>
      <w:r>
        <w:rPr>
          <w:b w:val="false"/>
          <w:bCs w:val="false"/>
          <w:i/>
          <w:iCs/>
        </w:rPr>
        <w:t>cratialité</w:t>
      </w:r>
      <w:r>
        <w:rPr>
          <w:b w:val="false"/>
          <w:bCs w:val="false"/>
        </w:rPr>
        <w:t xml:space="preserve">, c’est-à-dire par des dispositifs d’exécution qui se substituent à la mise en débat des fondements et des effets. Ce n’est pas le pouvoir qui manque, c’est la possibilité de le </w:t>
      </w:r>
      <w:r>
        <w:rPr>
          <w:rStyle w:val="Strong"/>
          <w:b w:val="false"/>
          <w:bCs w:val="false"/>
        </w:rPr>
        <w:t xml:space="preserve">voir, </w:t>
      </w:r>
      <w:r>
        <w:rPr>
          <w:rStyle w:val="Strong"/>
          <w:b w:val="false"/>
          <w:bCs w:val="false"/>
        </w:rPr>
        <w:t xml:space="preserve">de </w:t>
      </w:r>
      <w:r>
        <w:rPr>
          <w:rStyle w:val="Strong"/>
          <w:b w:val="false"/>
          <w:bCs w:val="false"/>
        </w:rPr>
        <w:t xml:space="preserve">le nommer, </w:t>
      </w:r>
      <w:r>
        <w:rPr>
          <w:rStyle w:val="Strong"/>
          <w:b w:val="false"/>
          <w:bCs w:val="false"/>
        </w:rPr>
        <w:t xml:space="preserve">de </w:t>
      </w:r>
      <w:r>
        <w:rPr>
          <w:rStyle w:val="Strong"/>
          <w:b w:val="false"/>
          <w:bCs w:val="false"/>
        </w:rPr>
        <w:t>l’adresser</w:t>
      </w:r>
      <w:r>
        <w:rPr>
          <w:b w:val="false"/>
          <w:bCs w:val="false"/>
        </w:rPr>
        <w:t xml:space="preserve">. La régulation se donne alors comme évidence fonctionnelle, là où elle devrait apparaître comme ce qu’elle est toujours : un ordre situé, contestable </w:t>
      </w:r>
      <w:r>
        <w:rPr>
          <w:b w:val="false"/>
          <w:bCs w:val="false"/>
        </w:rPr>
        <w:t>et</w:t>
      </w:r>
      <w:r>
        <w:rPr>
          <w:b w:val="false"/>
          <w:bCs w:val="false"/>
        </w:rPr>
        <w:t xml:space="preserve"> révisable </w:t>
      </w:r>
      <w:r>
        <w:rPr>
          <w:b w:val="false"/>
          <w:bCs w:val="false"/>
        </w:rPr>
        <w:t>en respect des promesses démocratiques</w:t>
      </w:r>
      <w:r>
        <w:rPr>
          <w:b w:val="false"/>
          <w:bCs w:val="false"/>
        </w:rPr>
        <w:t>.</w:t>
      </w:r>
    </w:p>
    <w:p>
      <w:pPr>
        <w:pStyle w:val="BodyText"/>
        <w:rPr/>
      </w:pPr>
      <w:r>
        <w:rPr>
          <w:b w:val="false"/>
          <w:bCs w:val="false"/>
        </w:rPr>
        <w:t xml:space="preserve">La thèse défendue ici n’est pas que toute scène aurait disparu, ni que l’histoire se réduirait à un glissement univoque vers l’automatisation intégrale. Elle est plus précise et plus falsifiable : </w:t>
      </w:r>
      <w:r>
        <w:rPr>
          <w:rStyle w:val="Strong"/>
          <w:b w:val="false"/>
          <w:bCs w:val="false"/>
        </w:rPr>
        <w:t>dans les principaux dispositifs contemporains</w:t>
      </w:r>
      <w:r>
        <w:rPr>
          <w:b w:val="false"/>
          <w:bCs w:val="false"/>
        </w:rPr>
        <w:t xml:space="preserve"> – sociaux, écologiques, numériques –, les conditions d’existence d’une scène archicrative sont systématiquement affaiblies, fragmentées, reléguées à la marge. Là où l’on pouvait autrefois identifier un lieu, un temps, des personnes et des procédures pour </w:t>
      </w:r>
      <w:r>
        <w:rPr>
          <w:b w:val="false"/>
          <w:bCs w:val="false"/>
        </w:rPr>
        <w:t xml:space="preserve">organiser et </w:t>
      </w:r>
      <w:r>
        <w:rPr>
          <w:b w:val="false"/>
          <w:bCs w:val="false"/>
        </w:rPr>
        <w:t xml:space="preserve">mettre à l’épreuve les décisions, nous rencontrons désormais, de manière récurrente, des agencements où l’énonciation s’efface derrière la mesure, la simulation, la plateformisation </w:t>
      </w:r>
      <w:r>
        <w:rPr>
          <w:b w:val="false"/>
          <w:bCs w:val="false"/>
        </w:rPr>
        <w:t>et l’automatisation</w:t>
      </w:r>
      <w:r>
        <w:rPr>
          <w:b w:val="false"/>
          <w:bCs w:val="false"/>
        </w:rPr>
        <w:t>.</w:t>
      </w:r>
    </w:p>
    <w:p>
      <w:pPr>
        <w:pStyle w:val="BodyText"/>
        <w:rPr/>
      </w:pPr>
      <w:r>
        <w:rPr>
          <w:b w:val="false"/>
          <w:bCs w:val="false"/>
        </w:rPr>
        <w:t>C’est pourquoi nous avons forgé la notion d’</w:t>
      </w:r>
      <w:r>
        <w:rPr>
          <w:rStyle w:val="Strong"/>
          <w:b w:val="false"/>
          <w:bCs w:val="false"/>
          <w:i/>
          <w:iCs/>
        </w:rPr>
        <w:t>oblitération archicratique</w:t>
      </w:r>
      <w:r>
        <w:rPr>
          <w:b w:val="false"/>
          <w:bCs w:val="false"/>
        </w:rPr>
        <w:t xml:space="preserve"> : non pas l’absence de tout recours, mais la tendance structurelle à produire de la norme hors scène, à </w:t>
      </w:r>
      <w:r>
        <w:rPr>
          <w:b w:val="false"/>
          <w:bCs w:val="false"/>
        </w:rPr>
        <w:t>démultiplier l</w:t>
      </w:r>
      <w:r>
        <w:rPr>
          <w:b w:val="false"/>
          <w:bCs w:val="false"/>
        </w:rPr>
        <w:t xml:space="preserve">es dispositifs </w:t>
      </w:r>
      <w:r>
        <w:rPr>
          <w:b w:val="false"/>
          <w:bCs w:val="false"/>
        </w:rPr>
        <w:t>auto-référés</w:t>
      </w:r>
      <w:r>
        <w:rPr>
          <w:b w:val="false"/>
          <w:bCs w:val="false"/>
        </w:rPr>
        <w:t xml:space="preserve"> – architectures, algorithmes, barèmes, chaînes logistiques – les supports d’une régulation qui se déclare purement opératoire, </w:t>
      </w:r>
      <w:r>
        <w:rPr>
          <w:b w:val="false"/>
          <w:bCs w:val="false"/>
          <w:i/>
          <w:iCs/>
        </w:rPr>
        <w:t>autarchicratique</w:t>
      </w:r>
      <w:r>
        <w:rPr>
          <w:b w:val="false"/>
          <w:bCs w:val="false"/>
        </w:rPr>
        <w:t>. Cette hypothèse est réfutable : elle serait démentie si l’on observait, de façon durable, que les grandes décisions collectives demeurent adossées à des scènes d’épreuve robustes, effectives, où les fondements et les effets peuvent être mis en discussion. Elle gagne</w:t>
      </w:r>
      <w:r>
        <w:rPr>
          <w:b w:val="false"/>
          <w:bCs w:val="false"/>
        </w:rPr>
        <w:t>rait</w:t>
      </w:r>
      <w:r>
        <w:rPr>
          <w:b w:val="false"/>
          <w:bCs w:val="false"/>
        </w:rPr>
        <w:t xml:space="preserve">, inversement, en pertinence </w:t>
      </w:r>
      <w:r>
        <w:rPr>
          <w:b w:val="false"/>
          <w:bCs w:val="false"/>
        </w:rPr>
        <w:t>si</w:t>
      </w:r>
      <w:r>
        <w:rPr>
          <w:b w:val="false"/>
          <w:bCs w:val="false"/>
        </w:rPr>
        <w:t xml:space="preserve"> des enquêtes empiriques mettent en évidence l’inaccessibilité des recours, l’ineffectivité des délibérations </w:t>
      </w:r>
      <w:r>
        <w:rPr>
          <w:b w:val="false"/>
          <w:bCs w:val="false"/>
        </w:rPr>
        <w:t>politiques</w:t>
      </w:r>
      <w:r>
        <w:rPr>
          <w:b w:val="false"/>
          <w:bCs w:val="false"/>
        </w:rPr>
        <w:t xml:space="preserve">, la surdétermination des décisions par des scripts non publics </w:t>
      </w:r>
      <w:r>
        <w:rPr>
          <w:b w:val="false"/>
          <w:bCs w:val="false"/>
        </w:rPr>
        <w:t>protégés par le droit des affaires</w:t>
      </w:r>
      <w:r>
        <w:rPr>
          <w:b w:val="false"/>
          <w:bCs w:val="false"/>
        </w:rPr>
        <w:t>.</w:t>
      </w:r>
    </w:p>
    <w:p>
      <w:pPr>
        <w:pStyle w:val="BodyText"/>
        <w:rPr/>
      </w:pPr>
      <w:r>
        <w:rPr>
          <w:b w:val="false"/>
          <w:bCs w:val="false"/>
        </w:rPr>
        <w:t>Dans cette perspective, l’</w:t>
      </w:r>
      <w:r>
        <w:rPr>
          <w:rStyle w:val="Strong"/>
          <w:b w:val="false"/>
          <w:bCs w:val="false"/>
          <w:i/>
          <w:iCs/>
        </w:rPr>
        <w:t>archicratie</w:t>
      </w:r>
      <w:r>
        <w:rPr>
          <w:b w:val="false"/>
          <w:bCs w:val="false"/>
        </w:rPr>
        <w:t xml:space="preserve"> n’est ni un idéal abstrait, ni un type de régime supplémentaire qu’il s’agirait d’ajouter à la liste déjà longue des formes politiques. Elle désigne la </w:t>
      </w:r>
      <w:r>
        <w:rPr>
          <w:rStyle w:val="Strong"/>
          <w:b w:val="false"/>
          <w:bCs w:val="false"/>
          <w:i/>
          <w:iCs/>
        </w:rPr>
        <w:t>condition minimale</w:t>
      </w:r>
      <w:r>
        <w:rPr>
          <w:b w:val="false"/>
          <w:bCs w:val="false"/>
          <w:i/>
          <w:iCs/>
        </w:rPr>
        <w:t xml:space="preserve"> pour que la régulation soit habitable</w:t>
      </w:r>
      <w:r>
        <w:rPr>
          <w:b w:val="false"/>
          <w:bCs w:val="false"/>
        </w:rPr>
        <w:t xml:space="preserve"> : la possibilité, pour une société, d’instituer et de maintenir un seuil où l’</w:t>
      </w:r>
      <w:r>
        <w:rPr>
          <w:b w:val="false"/>
          <w:bCs w:val="false"/>
          <w:i/>
          <w:iCs/>
        </w:rPr>
        <w:t>arcalité</w:t>
      </w:r>
      <w:r>
        <w:rPr>
          <w:b w:val="false"/>
          <w:bCs w:val="false"/>
        </w:rPr>
        <w:t xml:space="preserve"> (ce qui fonde et justifie), la </w:t>
      </w:r>
      <w:r>
        <w:rPr>
          <w:b w:val="false"/>
          <w:bCs w:val="false"/>
          <w:i/>
          <w:iCs/>
        </w:rPr>
        <w:t>cratialité</w:t>
      </w:r>
      <w:r>
        <w:rPr>
          <w:b w:val="false"/>
          <w:bCs w:val="false"/>
        </w:rPr>
        <w:t xml:space="preserve"> (ce qui opère et exécute) et l’</w:t>
      </w:r>
      <w:r>
        <w:rPr>
          <w:b w:val="false"/>
          <w:bCs w:val="false"/>
          <w:i/>
          <w:iCs/>
        </w:rPr>
        <w:t>archicration</w:t>
      </w:r>
      <w:r>
        <w:rPr>
          <w:b w:val="false"/>
          <w:bCs w:val="false"/>
        </w:rPr>
        <w:t xml:space="preserve"> (ce qui met en épreuve, suspend, requalifie) demeurent distinctes, articulées et exposées. Un ordre est archicratique en ce sens précis : non parce qu’il serait juste ou égalitaire par essence, mais parce qu’il se laisse </w:t>
      </w:r>
      <w:r>
        <w:rPr>
          <w:rStyle w:val="Strong"/>
          <w:b w:val="false"/>
          <w:bCs w:val="false"/>
        </w:rPr>
        <w:t>amener en scène</w:t>
      </w:r>
      <w:r>
        <w:rPr>
          <w:b w:val="false"/>
          <w:bCs w:val="false"/>
        </w:rPr>
        <w:t>, devant des instances où ses prétentions peuvent être critiquées, ses instruments retravaillés, ses effets révisés.</w:t>
      </w:r>
    </w:p>
    <w:p>
      <w:pPr>
        <w:pStyle w:val="BodyText"/>
        <w:rPr/>
      </w:pPr>
      <w:r>
        <w:rPr>
          <w:b w:val="false"/>
          <w:bCs w:val="false"/>
        </w:rPr>
        <w:t xml:space="preserve">L’enjeu de cette conclusion est de formuler une </w:t>
      </w:r>
      <w:r>
        <w:rPr>
          <w:rStyle w:val="Strong"/>
          <w:b w:val="false"/>
          <w:bCs w:val="false"/>
        </w:rPr>
        <w:t>hypothèse régulatrice</w:t>
      </w:r>
      <w:r>
        <w:rPr>
          <w:b w:val="false"/>
          <w:bCs w:val="false"/>
        </w:rPr>
        <w:t xml:space="preserve"> : la </w:t>
      </w:r>
      <w:r>
        <w:rPr>
          <w:b w:val="false"/>
          <w:bCs w:val="false"/>
          <w:i/>
          <w:iCs/>
        </w:rPr>
        <w:t>co-viabilité</w:t>
      </w:r>
      <w:r>
        <w:rPr>
          <w:b w:val="false"/>
          <w:bCs w:val="false"/>
        </w:rPr>
        <w:t xml:space="preserve"> des collectifs humains et non-humains dépend de la capacité à maintenir, à rouvrir, à inventer des scènes d’épreuve où l’on puisse adresser le pouvoir qui nous affecte. En nommant l’</w:t>
      </w:r>
      <w:r>
        <w:rPr>
          <w:b w:val="false"/>
          <w:bCs w:val="false"/>
          <w:i/>
          <w:iCs/>
        </w:rPr>
        <w:t>archicratie</w:t>
      </w:r>
      <w:r>
        <w:rPr>
          <w:b w:val="false"/>
          <w:bCs w:val="false"/>
        </w:rPr>
        <w:t xml:space="preserve">, nous ne sacralisons pas un modèle ; nous désignons un seuil au-dessous duquel la régulation se dégrade en pure opération, et au-dessus duquel elle devient au moins </w:t>
      </w:r>
      <w:r>
        <w:rPr>
          <w:rStyle w:val="Strong"/>
          <w:b w:val="false"/>
          <w:bCs w:val="false"/>
        </w:rPr>
        <w:t xml:space="preserve">discutable, </w:t>
      </w:r>
      <w:r>
        <w:rPr>
          <w:rStyle w:val="Strong"/>
          <w:b w:val="false"/>
          <w:bCs w:val="false"/>
        </w:rPr>
        <w:t>opposable,</w:t>
      </w:r>
      <w:r>
        <w:rPr>
          <w:rStyle w:val="Strong"/>
          <w:b w:val="false"/>
          <w:bCs w:val="false"/>
        </w:rPr>
        <w:t xml:space="preserve"> </w:t>
      </w:r>
      <w:r>
        <w:rPr>
          <w:rStyle w:val="Strong"/>
          <w:b w:val="false"/>
          <w:bCs w:val="false"/>
        </w:rPr>
        <w:t xml:space="preserve">révisable, modifiable, </w:t>
      </w:r>
      <w:r>
        <w:rPr>
          <w:rStyle w:val="Strong"/>
          <w:b w:val="false"/>
          <w:bCs w:val="false"/>
        </w:rPr>
        <w:t>différant</w:t>
      </w:r>
      <w:r>
        <w:rPr>
          <w:b w:val="false"/>
          <w:bCs w:val="false"/>
        </w:rPr>
        <w:t>.</w:t>
      </w:r>
    </w:p>
    <w:p>
      <w:pPr>
        <w:pStyle w:val="BodyText"/>
        <w:rPr/>
      </w:pPr>
      <w:r>
        <w:rPr>
          <w:b w:val="false"/>
          <w:bCs w:val="false"/>
        </w:rPr>
        <w:t xml:space="preserve">C’est là seulement que prend sens le projet d’une </w:t>
      </w:r>
      <w:r>
        <w:rPr>
          <w:rStyle w:val="Strong"/>
          <w:b w:val="false"/>
          <w:bCs w:val="false"/>
        </w:rPr>
        <w:t>“cinquième révolution régulatrice”</w:t>
      </w:r>
      <w:r>
        <w:rPr>
          <w:b w:val="false"/>
          <w:bCs w:val="false"/>
        </w:rPr>
        <w:t xml:space="preserve">. Non pas un nouvel âge d’or, ni une résolution miraculeuse des contradictions, mais un changement de régime dans la manière même de fabriquer la régulation : un tournant où la scène – longtemps tenue pour « simple décor du pouvoir », ou pour « luxe démocratique » – redeviendrait son opérateur central. L’ambition de ce texte n’est pas de prédire cette révolution, et moins encore de la prescrire. Il s’agit de montrer </w:t>
      </w:r>
      <w:r>
        <w:rPr>
          <w:rStyle w:val="Strong"/>
          <w:b w:val="false"/>
          <w:bCs w:val="false"/>
        </w:rPr>
        <w:t>en quel sens</w:t>
      </w:r>
      <w:r>
        <w:rPr>
          <w:b w:val="false"/>
          <w:bCs w:val="false"/>
        </w:rPr>
        <w:t xml:space="preserve"> elle est pensable, souhaitable, et sous quelles conditions elle pourrait être mise à l’épreuve </w:t>
      </w:r>
      <w:r>
        <w:rPr>
          <w:b w:val="false"/>
          <w:bCs w:val="false"/>
        </w:rPr>
        <w:t>et mise en pratique</w:t>
      </w:r>
      <w:r>
        <w:rPr>
          <w:b w:val="false"/>
          <w:bCs w:val="false"/>
        </w:rPr>
        <w:t>.</w:t>
      </w:r>
    </w:p>
    <w:p>
      <w:pPr>
        <w:pStyle w:val="BodyText"/>
        <w:bidi w:val="0"/>
        <w:jc w:val="start"/>
        <w:rPr/>
      </w:pPr>
      <w:r>
        <w:rPr>
          <w:b w:val="false"/>
          <w:bCs w:val="false"/>
        </w:rPr>
        <w:t xml:space="preserve">Ce que nous observons n’est ni une défaillance accidentelle du cadre démocratique, ni une déviation autoritaire des gouvernances contemporaines, mais une </w:t>
      </w:r>
      <w:r>
        <w:rPr>
          <w:rStyle w:val="Strong"/>
          <w:b w:val="false"/>
          <w:bCs w:val="false"/>
        </w:rPr>
        <w:t>mutation profonde des formes de régulation</w:t>
      </w:r>
      <w:r>
        <w:rPr>
          <w:b w:val="false"/>
          <w:bCs w:val="false"/>
        </w:rPr>
        <w:t xml:space="preserve"> effective qui tendent à se configurer hors-scène démocratique instituée. Dans ce modèle, le pouvoir </w:t>
      </w:r>
      <w:r>
        <w:rPr>
          <w:rStyle w:val="Strong"/>
          <w:b w:val="false"/>
          <w:bCs w:val="false"/>
        </w:rPr>
        <w:t>tend à se déporter hors scène instituée</w:t>
      </w:r>
      <w:r>
        <w:rPr>
          <w:b w:val="false"/>
          <w:bCs w:val="false"/>
        </w:rPr>
        <w:t xml:space="preserve"> : privatisé, déterritorialisé, </w:t>
      </w:r>
      <w:r>
        <w:rPr>
          <w:rStyle w:val="Strong"/>
          <w:b w:val="false"/>
          <w:bCs w:val="false"/>
        </w:rPr>
        <w:t>encapsulé</w:t>
      </w:r>
      <w:r>
        <w:rPr>
          <w:b w:val="false"/>
          <w:bCs w:val="false"/>
        </w:rPr>
        <w:t xml:space="preserve">, </w:t>
      </w:r>
      <w:r>
        <w:rPr>
          <w:rStyle w:val="Strong"/>
          <w:b w:val="false"/>
          <w:bCs w:val="false"/>
        </w:rPr>
        <w:t>automatisé</w:t>
      </w:r>
      <w:r>
        <w:rPr>
          <w:b w:val="false"/>
          <w:bCs w:val="false"/>
        </w:rPr>
        <w:t xml:space="preserve">, rendu </w:t>
      </w:r>
      <w:r>
        <w:rPr>
          <w:rStyle w:val="Strong"/>
          <w:b w:val="false"/>
          <w:bCs w:val="false"/>
        </w:rPr>
        <w:t>algorithme</w:t>
      </w:r>
      <w:r>
        <w:rPr>
          <w:b w:val="false"/>
          <w:bCs w:val="false"/>
        </w:rPr>
        <w:t xml:space="preserve">, </w:t>
      </w:r>
      <w:r>
        <w:rPr>
          <w:b w:val="false"/>
          <w:bCs w:val="false"/>
        </w:rPr>
        <w:t xml:space="preserve">crypté, </w:t>
      </w:r>
      <w:r>
        <w:rPr>
          <w:rStyle w:val="Strong"/>
          <w:b w:val="false"/>
          <w:bCs w:val="false"/>
        </w:rPr>
        <w:t>incompréhensible et incritiquable du fait de sa propre efficacité.</w:t>
      </w:r>
      <w:r>
        <w:rPr>
          <w:b w:val="false"/>
          <w:bCs w:val="false"/>
        </w:rPr>
        <w:t xml:space="preserve"> Il ne s’explique plus, il fonctionne. Il ne s’adresse plus, il déclenche. Il ne fonde plus, il applique. Et la régulation tend à se déporter hors scène instituée, tandis que persistent des scènes partielles, </w:t>
      </w:r>
      <w:r>
        <w:rPr>
          <w:b w:val="false"/>
          <w:bCs w:val="false"/>
        </w:rPr>
        <w:t>alternatives</w:t>
      </w:r>
      <w:r>
        <w:rPr>
          <w:b w:val="false"/>
          <w:bCs w:val="false"/>
        </w:rPr>
        <w:t xml:space="preserve"> ou </w:t>
      </w:r>
      <w:r>
        <w:rPr>
          <w:b w:val="false"/>
          <w:bCs w:val="false"/>
        </w:rPr>
        <w:t>multi</w:t>
      </w:r>
      <w:r>
        <w:rPr>
          <w:b w:val="false"/>
          <w:bCs w:val="false"/>
        </w:rPr>
        <w:t xml:space="preserve">latérales qu’il faut reconnaître et </w:t>
      </w:r>
      <w:r>
        <w:rPr>
          <w:b w:val="false"/>
          <w:bCs w:val="false"/>
        </w:rPr>
        <w:t>saluer</w:t>
      </w:r>
      <w:r>
        <w:rPr>
          <w:b w:val="false"/>
          <w:bCs w:val="false"/>
        </w:rPr>
        <w:t xml:space="preserve">. </w:t>
      </w:r>
      <w:r>
        <w:rPr>
          <w:b w:val="false"/>
          <w:bCs w:val="false"/>
        </w:rPr>
        <w:t>Que ce soit la méta-fédération des soulèvements de la Terre, ou l’initiative internationale PauseIA, pour ne nommer que ces deux, leurs discours et leurs expertises apportent informations et discernements sur les enjeux écologiques et les développements d’intelligences artificielles.</w:t>
      </w:r>
    </w:p>
    <w:p>
      <w:pPr>
        <w:pStyle w:val="BodyText"/>
        <w:bidi w:val="0"/>
        <w:jc w:val="start"/>
        <w:rPr/>
      </w:pPr>
      <w:r>
        <w:rPr>
          <w:b w:val="false"/>
          <w:bCs w:val="false"/>
        </w:rPr>
        <w:t xml:space="preserve">Le processus est d’autant plus difficile à saisir qu’il est </w:t>
      </w:r>
      <w:r>
        <w:rPr>
          <w:rStyle w:val="Strong"/>
          <w:b w:val="false"/>
          <w:bCs w:val="false"/>
        </w:rPr>
        <w:t>continu</w:t>
      </w:r>
      <w:r>
        <w:rPr>
          <w:b w:val="false"/>
          <w:bCs w:val="false"/>
        </w:rPr>
        <w:t xml:space="preserve">, </w:t>
      </w:r>
      <w:r>
        <w:rPr>
          <w:rStyle w:val="Strong"/>
          <w:b w:val="false"/>
          <w:bCs w:val="false"/>
        </w:rPr>
        <w:t>fonctionnel</w:t>
      </w:r>
      <w:r>
        <w:rPr>
          <w:b w:val="false"/>
          <w:bCs w:val="false"/>
        </w:rPr>
        <w:t xml:space="preserve">, </w:t>
      </w:r>
      <w:r>
        <w:rPr>
          <w:rStyle w:val="Strong"/>
          <w:b w:val="false"/>
          <w:bCs w:val="false"/>
        </w:rPr>
        <w:t>présenté comme neutre.</w:t>
      </w:r>
      <w:r>
        <w:rPr>
          <w:b w:val="false"/>
          <w:bCs w:val="false"/>
        </w:rPr>
        <w:t xml:space="preserve"> Les interfaces remplacent les guichets, les tableaux de bord supplantent les délibérations, les retours algorithmiques prennent la place de la justification publique. Le conflit est désamorcé au nom de la fluidité. Le délai est perçu comme dysfonction. L’exposition est dégradée en transparence visuelle sans énoncé.</w:t>
      </w:r>
    </w:p>
    <w:p>
      <w:pPr>
        <w:pStyle w:val="BodyText"/>
        <w:bidi w:val="0"/>
        <w:jc w:val="start"/>
        <w:rPr/>
      </w:pPr>
      <w:r>
        <w:rPr>
          <w:b w:val="false"/>
          <w:bCs w:val="false"/>
        </w:rPr>
        <w:t>Le terme d’</w:t>
      </w:r>
      <w:r>
        <w:rPr>
          <w:rStyle w:val="Strong"/>
          <w:b w:val="false"/>
          <w:bCs w:val="false"/>
        </w:rPr>
        <w:t>oblitération archicratique</w:t>
      </w:r>
      <w:r>
        <w:rPr>
          <w:b w:val="false"/>
          <w:bCs w:val="false"/>
        </w:rPr>
        <w:t>, proposé et conceptualisé dans les chapitres précédents, désigne exactement cette dynamique : une substitution douce, mais décisive, de la scène par l’exécution, du différé par l’automaticité, de l’énonciation par la trace, de l’épreuve par la donnée. Cette oblitération ne se donne pas comme rupture, mais comme évidence : elle agit dans la logique même des dispositifs, dans leur conception, leur design, leur temporalité.</w:t>
      </w:r>
    </w:p>
    <w:p>
      <w:pPr>
        <w:pStyle w:val="BodyText"/>
        <w:bidi w:val="0"/>
        <w:jc w:val="start"/>
        <w:rPr/>
      </w:pPr>
      <w:r>
        <w:rPr>
          <w:b w:val="false"/>
          <w:bCs w:val="false"/>
        </w:rPr>
        <w:t xml:space="preserve">Il faut ici refuser toute simplification. Si la scène instituée se raréfie, </w:t>
      </w:r>
      <w:r>
        <w:rPr>
          <w:rStyle w:val="Strong"/>
          <w:b w:val="false"/>
          <w:bCs w:val="false"/>
        </w:rPr>
        <w:t>des scènes latérales, résiduelles ou émergentes</w:t>
      </w:r>
      <w:r>
        <w:rPr>
          <w:b w:val="false"/>
          <w:bCs w:val="false"/>
        </w:rPr>
        <w:t xml:space="preserve"> persistent (communautés locales, contre-institutions, pratiques rituelles), il est grand temps de les reconnaître </w:t>
      </w:r>
      <w:r>
        <w:rPr>
          <w:rStyle w:val="Strong"/>
          <w:b w:val="false"/>
          <w:bCs w:val="false"/>
        </w:rPr>
        <w:t>et de les légitimer</w:t>
      </w:r>
      <w:r>
        <w:rPr>
          <w:b w:val="false"/>
          <w:bCs w:val="false"/>
        </w:rPr>
        <w:t xml:space="preserve"> au lieu de les folkloriser. Ce monde sans scène n’est ni totalement anarchique, ni totalement chaotique, ni même nécessairement injuste dans ses effets immédiats. Il est, en revanche, </w:t>
      </w:r>
      <w:r>
        <w:rPr>
          <w:rStyle w:val="Strong"/>
          <w:b w:val="false"/>
          <w:bCs w:val="false"/>
        </w:rPr>
        <w:t>injustifiable.</w:t>
      </w:r>
      <w:r>
        <w:rPr>
          <w:b w:val="false"/>
          <w:bCs w:val="false"/>
        </w:rPr>
        <w:t xml:space="preserve"> Il est </w:t>
      </w:r>
      <w:r>
        <w:rPr>
          <w:rStyle w:val="Strong"/>
          <w:b w:val="false"/>
          <w:bCs w:val="false"/>
        </w:rPr>
        <w:t>insoutenable dans le temps</w:t>
      </w:r>
      <w:r>
        <w:rPr>
          <w:b w:val="false"/>
          <w:bCs w:val="false"/>
        </w:rPr>
        <w:t xml:space="preserve">, car il est </w:t>
      </w:r>
      <w:r>
        <w:rPr>
          <w:rStyle w:val="Strong"/>
          <w:b w:val="false"/>
          <w:bCs w:val="false"/>
        </w:rPr>
        <w:t>aveugle à sa propre normativité</w:t>
      </w:r>
      <w:r>
        <w:rPr>
          <w:b w:val="false"/>
          <w:bCs w:val="false"/>
        </w:rPr>
        <w:t xml:space="preserve">. Il ne dispose d’aucun espace dans lequel ses propres décisions peuvent être </w:t>
      </w:r>
      <w:r>
        <w:rPr>
          <w:rStyle w:val="Strong"/>
          <w:b w:val="false"/>
          <w:bCs w:val="false"/>
        </w:rPr>
        <w:t>rejouées, exposées, interrogées, rediscutées ou reformulées.</w:t>
      </w:r>
    </w:p>
    <w:p>
      <w:pPr>
        <w:pStyle w:val="BodyText"/>
        <w:bidi w:val="0"/>
        <w:jc w:val="start"/>
        <w:rPr/>
      </w:pPr>
      <w:r>
        <w:rPr>
          <w:b w:val="false"/>
          <w:bCs w:val="false"/>
        </w:rPr>
        <w:t xml:space="preserve">Cette régulation sans scène est une régulation </w:t>
      </w:r>
      <w:r>
        <w:rPr>
          <w:rStyle w:val="Strong"/>
          <w:b w:val="false"/>
          <w:bCs w:val="false"/>
        </w:rPr>
        <w:t>sans mémoire</w:t>
      </w:r>
      <w:r>
        <w:rPr>
          <w:b w:val="false"/>
          <w:bCs w:val="false"/>
        </w:rPr>
        <w:t xml:space="preserve">, </w:t>
      </w:r>
      <w:r>
        <w:rPr>
          <w:rStyle w:val="Strong"/>
          <w:b w:val="false"/>
          <w:bCs w:val="false"/>
        </w:rPr>
        <w:t>sans récit</w:t>
      </w:r>
      <w:r>
        <w:rPr>
          <w:b w:val="false"/>
          <w:bCs w:val="false"/>
        </w:rPr>
        <w:t xml:space="preserve">, </w:t>
      </w:r>
      <w:r>
        <w:rPr>
          <w:rStyle w:val="Strong"/>
          <w:b w:val="false"/>
          <w:bCs w:val="false"/>
        </w:rPr>
        <w:t>sans réversibilité</w:t>
      </w:r>
      <w:r>
        <w:rPr>
          <w:b w:val="false"/>
          <w:bCs w:val="false"/>
        </w:rPr>
        <w:t xml:space="preserve">. Elle fonctionne, </w:t>
      </w:r>
      <w:r>
        <w:rPr>
          <w:rStyle w:val="Strong"/>
          <w:b w:val="false"/>
          <w:bCs w:val="false"/>
        </w:rPr>
        <w:t>et souvent très efficacement</w:t>
      </w:r>
      <w:r>
        <w:rPr>
          <w:b w:val="false"/>
          <w:bCs w:val="false"/>
        </w:rPr>
        <w:t xml:space="preserve">. Mais elle </w:t>
      </w:r>
      <w:r>
        <w:rPr>
          <w:rStyle w:val="Strong"/>
          <w:b w:val="false"/>
          <w:bCs w:val="false"/>
        </w:rPr>
        <w:t>ne critique rien</w:t>
      </w:r>
      <w:r>
        <w:rPr>
          <w:b w:val="false"/>
          <w:bCs w:val="false"/>
        </w:rPr>
        <w:t xml:space="preserve">, </w:t>
      </w:r>
      <w:r>
        <w:rPr>
          <w:rStyle w:val="Strong"/>
          <w:b w:val="false"/>
          <w:bCs w:val="false"/>
        </w:rPr>
        <w:t>ne se confronte à rien</w:t>
      </w:r>
      <w:r>
        <w:rPr>
          <w:b w:val="false"/>
          <w:bCs w:val="false"/>
        </w:rPr>
        <w:t xml:space="preserve">, </w:t>
      </w:r>
      <w:r>
        <w:rPr>
          <w:rStyle w:val="Strong"/>
          <w:b w:val="false"/>
          <w:bCs w:val="false"/>
        </w:rPr>
        <w:t>ne se relance jamais à partir de ses propres limites</w:t>
      </w:r>
      <w:r>
        <w:rPr>
          <w:b w:val="false"/>
          <w:bCs w:val="false"/>
        </w:rPr>
        <w:t>. Elle produit de la norme sans fondement énoncé, du pilotage sans institution, de la gouvernance sans fondation, un pouvoir simulé à tout moment proche du simulacre.</w:t>
      </w:r>
    </w:p>
    <w:p>
      <w:pPr>
        <w:pStyle w:val="BodyText"/>
        <w:bidi w:val="0"/>
        <w:jc w:val="start"/>
        <w:rPr/>
      </w:pPr>
      <w:r>
        <w:rPr>
          <w:b w:val="false"/>
          <w:bCs w:val="false"/>
        </w:rPr>
        <w:t xml:space="preserve">Les conséquences sont majeures. On croit pouvoir protester, mais l’interlocuteur est absent. On tente un recours, mais le délai est dépassé avant même d’avoir commencé. On cherche le fondement d’une décision, mais on ne trouve qu’un critère, un score, une règle d’application sans justification. Derrière la façade d’efficacité, ce qui s’installe, c’est un monde </w:t>
      </w:r>
      <w:r>
        <w:rPr>
          <w:rStyle w:val="Strong"/>
          <w:b w:val="false"/>
          <w:bCs w:val="false"/>
        </w:rPr>
        <w:t>post-scénique</w:t>
      </w:r>
      <w:r>
        <w:rPr>
          <w:b w:val="false"/>
          <w:bCs w:val="false"/>
        </w:rPr>
        <w:t xml:space="preserve">, dans lequel les gouvernés </w:t>
      </w:r>
      <w:r>
        <w:rPr>
          <w:rStyle w:val="Strong"/>
          <w:b w:val="false"/>
          <w:bCs w:val="false"/>
        </w:rPr>
        <w:t>n’ont plus d’espace institué pour adresser la régulation qui les constitue.</w:t>
      </w:r>
    </w:p>
    <w:p>
      <w:pPr>
        <w:pStyle w:val="BodyText"/>
        <w:bidi w:val="0"/>
        <w:jc w:val="start"/>
        <w:rPr>
          <w:rStyle w:val="Strong"/>
          <w:b w:val="false"/>
          <w:bCs w:val="false"/>
        </w:rPr>
      </w:pPr>
      <w:r>
        <w:rPr>
          <w:rStyle w:val="Strong"/>
          <w:b w:val="false"/>
          <w:bCs w:val="false"/>
        </w:rPr>
        <w:t xml:space="preserve">Ce diagnostic n’est pas une vérité révélée, mais une hypothèse régulatrice : il postule que, dans les principaux dispositifs contemporains (sociaux, écologiques, numériques), l’instance scénique a été reléguée au profit d’une </w:t>
      </w:r>
      <w:r>
        <w:rPr>
          <w:rStyle w:val="Strong"/>
          <w:b w:val="false"/>
          <w:bCs w:val="false"/>
          <w:i/>
          <w:iCs/>
        </w:rPr>
        <w:t>cratialit</w:t>
      </w:r>
      <w:r>
        <w:rPr>
          <w:rStyle w:val="Strong"/>
          <w:b w:val="false"/>
          <w:bCs w:val="false"/>
          <w:i/>
          <w:iCs/>
        </w:rPr>
        <w:t xml:space="preserve">é </w:t>
      </w:r>
      <w:r>
        <w:rPr>
          <w:rStyle w:val="Strong"/>
          <w:b w:val="false"/>
          <w:bCs w:val="false"/>
          <w:i/>
          <w:iCs/>
        </w:rPr>
        <w:t>autarcique</w:t>
      </w:r>
      <w:r>
        <w:rPr>
          <w:rStyle w:val="Strong"/>
          <w:b w:val="false"/>
          <w:bCs w:val="false"/>
        </w:rPr>
        <w:t>. Il pourrait être réfuté par des recherches qui montreraient l’inverse, par exemple des domaines où des scènes archicratives fortes subsistent et structurent réellement les décisions. Il serait confirmé, au contraire, par des enquêtes qui objectiveraient l’inaccessibilité des scènes, l’ineffectivité des recours, la pure performativité des algorithmes.</w:t>
      </w:r>
    </w:p>
    <w:p>
      <w:pPr>
        <w:pStyle w:val="BodyText"/>
        <w:bidi w:val="0"/>
        <w:jc w:val="start"/>
        <w:rPr/>
      </w:pPr>
      <w:r>
        <w:rPr>
          <w:b w:val="false"/>
          <w:bCs w:val="false"/>
        </w:rPr>
        <w:t xml:space="preserve">Et c’est précisément là que s’ouvre une nécessité, celle de </w:t>
      </w:r>
      <w:r>
        <w:rPr>
          <w:rStyle w:val="Strong"/>
          <w:b w:val="false"/>
          <w:bCs w:val="false"/>
        </w:rPr>
        <w:t>refonder la scène comme condition première de toute co-viabilité. Une scène véritable : espace différé, public, opposable, fondé — nullement décorative ni consultative.</w:t>
      </w:r>
      <w:r>
        <w:rPr>
          <w:b w:val="false"/>
          <w:bCs w:val="false"/>
        </w:rPr>
        <w:t xml:space="preserve"> Une scène où la décision peut être relancée. Où le fondement peut être demandé. Où le délai est un droit. Où l’épreuve est reconnue comme condition de la légitimité.</w:t>
      </w:r>
    </w:p>
    <w:p>
      <w:pPr>
        <w:pStyle w:val="BodyText"/>
        <w:bidi w:val="0"/>
        <w:jc w:val="start"/>
        <w:rPr/>
      </w:pPr>
      <w:r>
        <w:rPr>
          <w:b w:val="false"/>
          <w:bCs w:val="false"/>
        </w:rPr>
        <w:t xml:space="preserve">Cette scène, c’est ce que nous avons nommé, construit, modélisé et mis à l’épreuve : </w:t>
      </w:r>
      <w:r>
        <w:rPr>
          <w:rStyle w:val="Strong"/>
          <w:b w:val="false"/>
          <w:bCs w:val="false"/>
        </w:rPr>
        <w:t>l’</w:t>
      </w:r>
      <w:r>
        <w:rPr>
          <w:rStyle w:val="Strong"/>
          <w:b w:val="false"/>
          <w:bCs w:val="false"/>
          <w:i/>
          <w:iCs/>
        </w:rPr>
        <w:t>archicration</w:t>
      </w:r>
      <w:r>
        <w:rPr>
          <w:rStyle w:val="Strong"/>
          <w:b w:val="false"/>
          <w:bCs w:val="false"/>
        </w:rPr>
        <w:t xml:space="preserve">. </w:t>
      </w:r>
      <w:r>
        <w:rPr>
          <w:b w:val="false"/>
          <w:bCs w:val="false"/>
        </w:rPr>
        <w:t xml:space="preserve">Et c’est depuis son absence — </w:t>
      </w:r>
      <w:r>
        <w:rPr>
          <w:rStyle w:val="Strong"/>
          <w:b w:val="false"/>
          <w:bCs w:val="false"/>
        </w:rPr>
        <w:t>criante et tout à la fois quasi imperceptible</w:t>
      </w:r>
      <w:r>
        <w:rPr>
          <w:b w:val="false"/>
          <w:bCs w:val="false"/>
        </w:rPr>
        <w:t xml:space="preserve"> — que la cinquième révolution régulatrice devient pensable et indispensable.</w:t>
      </w:r>
    </w:p>
    <w:p>
      <w:pPr>
        <w:pStyle w:val="BodyText"/>
        <w:bidi w:val="0"/>
        <w:jc w:val="start"/>
        <w:rPr/>
      </w:pPr>
      <w:r>
        <w:rPr>
          <w:rStyle w:val="Strong"/>
          <w:b w:val="false"/>
          <w:bCs w:val="false"/>
        </w:rPr>
        <w:t>Au seuil d’une ère où la capacité à ordonner, à segmenter, à attribuer ou à refuser se maintient sans que jamais ces gestes soient exposés à une scène d’épreuve instituée, la nécessité d’un concept opératoire, capable de désigner la forme régulatrice minimale d’un monde habitable, s’impose. Ce concept, l’</w:t>
      </w:r>
      <w:r>
        <w:rPr>
          <w:rStyle w:val="Strong"/>
          <w:b w:val="false"/>
          <w:bCs w:val="false"/>
          <w:i/>
          <w:iCs/>
        </w:rPr>
        <w:t>archicratie</w:t>
      </w:r>
      <w:r>
        <w:rPr>
          <w:rStyle w:val="Strong"/>
          <w:b w:val="false"/>
          <w:bCs w:val="false"/>
        </w:rPr>
        <w:t>, nous l’avons forgé, au-delà de la nécessité d’invention lexicale, comme condensation critique d’un constat systémique.</w:t>
      </w:r>
    </w:p>
    <w:p>
      <w:pPr>
        <w:pStyle w:val="BodyText"/>
        <w:bidi w:val="0"/>
        <w:jc w:val="start"/>
        <w:rPr/>
      </w:pPr>
      <w:r>
        <w:rPr>
          <w:b w:val="false"/>
          <w:bCs w:val="false"/>
        </w:rPr>
        <w:t>L’</w:t>
      </w:r>
      <w:r>
        <w:rPr>
          <w:b w:val="false"/>
          <w:bCs w:val="false"/>
          <w:i/>
          <w:iCs/>
        </w:rPr>
        <w:t>archicratie</w:t>
      </w:r>
      <w:r>
        <w:rPr>
          <w:b w:val="false"/>
          <w:bCs w:val="false"/>
        </w:rPr>
        <w:t xml:space="preserve"> ne renvoie ni à un type de régime spécifique, ni à une forme de gouvernement, ni même à une institution particulière. Elle ne se laisse classer dans aucune catégorie traditionnelle de la philosophie politique, car elle opère </w:t>
      </w:r>
      <w:r>
        <w:rPr>
          <w:rStyle w:val="Strong"/>
          <w:b w:val="false"/>
          <w:bCs w:val="false"/>
        </w:rPr>
        <w:t>en amont des structures représentatives</w:t>
      </w:r>
      <w:r>
        <w:rPr>
          <w:b w:val="false"/>
          <w:bCs w:val="false"/>
        </w:rPr>
        <w:t xml:space="preserve">, et </w:t>
      </w:r>
      <w:r>
        <w:rPr>
          <w:b w:val="false"/>
          <w:bCs w:val="false"/>
        </w:rPr>
        <w:t>en</w:t>
      </w:r>
      <w:r>
        <w:rPr>
          <w:b w:val="false"/>
          <w:bCs w:val="false"/>
        </w:rPr>
        <w:t>-deç</w:t>
      </w:r>
      <w:r>
        <w:rPr>
          <w:b w:val="false"/>
          <w:bCs w:val="false"/>
        </w:rPr>
        <w:t>a et au-delà</w:t>
      </w:r>
      <w:r>
        <w:rPr>
          <w:rStyle w:val="Strong"/>
          <w:b w:val="false"/>
          <w:bCs w:val="false"/>
        </w:rPr>
        <w:t xml:space="preserve"> des appareils juridiques</w:t>
      </w:r>
      <w:r>
        <w:rPr>
          <w:b w:val="false"/>
          <w:bCs w:val="false"/>
        </w:rPr>
        <w:t xml:space="preserve">. Elle est </w:t>
      </w:r>
      <w:r>
        <w:rPr>
          <w:rStyle w:val="Strong"/>
          <w:b w:val="false"/>
          <w:bCs w:val="false"/>
        </w:rPr>
        <w:t>le mode de consistance scénique d’une régulation soutenable</w:t>
      </w:r>
      <w:r>
        <w:rPr>
          <w:b w:val="false"/>
          <w:bCs w:val="false"/>
        </w:rPr>
        <w:t>, c’est-à-dire d’un ordre qui accepte d’être mis en épreuve, d’être différé dans son exécution, d’être reconfiguré à partir de sa propre exposition sous critères de viabilité. Il s’agit donc du</w:t>
      </w:r>
      <w:r>
        <w:rPr>
          <w:rStyle w:val="Strong"/>
          <w:b w:val="false"/>
          <w:bCs w:val="false"/>
        </w:rPr>
        <w:t xml:space="preserve"> régime d’apparition du pouvoir fondé</w:t>
      </w:r>
      <w:r>
        <w:rPr>
          <w:b w:val="false"/>
          <w:bCs w:val="false"/>
        </w:rPr>
        <w:t>, là où une décision peut être tenue, dans le temps et dans l’espace, devant ceux qu’elle affecte, au sein d’une scène constituée pour qu’elle puisse être questionnée, retardée, amendée, voire annulée.</w:t>
      </w:r>
    </w:p>
    <w:p>
      <w:pPr>
        <w:pStyle w:val="BodyText"/>
        <w:bidi w:val="0"/>
        <w:jc w:val="start"/>
        <w:rPr/>
      </w:pPr>
      <w:r>
        <w:rPr>
          <w:b w:val="false"/>
          <w:bCs w:val="false"/>
        </w:rPr>
        <w:t>Dans cette perspective, l’</w:t>
      </w:r>
      <w:r>
        <w:rPr>
          <w:b w:val="false"/>
          <w:bCs w:val="false"/>
          <w:i/>
          <w:iCs/>
        </w:rPr>
        <w:t>archicratie</w:t>
      </w:r>
      <w:r>
        <w:rPr>
          <w:b w:val="false"/>
          <w:bCs w:val="false"/>
        </w:rPr>
        <w:t xml:space="preserve"> n’est ni utopie ni abstraction : </w:t>
      </w:r>
      <w:r>
        <w:rPr>
          <w:rStyle w:val="Strong"/>
          <w:b w:val="false"/>
          <w:bCs w:val="false"/>
        </w:rPr>
        <w:t>elle fixe la condition de viabilité</w:t>
      </w:r>
      <w:r>
        <w:rPr>
          <w:b w:val="false"/>
          <w:bCs w:val="false"/>
        </w:rPr>
        <w:t xml:space="preserve"> de tout dispositif qui prétend réguler — affecter des conduites, orienter des possibles, ouvrir/fermer des accès — sans se refermer sur une logique exclusivement opératoire. Il ne s’agit pas ici de défendre une figure morale du pouvoir, mais de poser une exigence structurelle : </w:t>
      </w:r>
      <w:r>
        <w:rPr>
          <w:rStyle w:val="Strong"/>
          <w:b w:val="false"/>
          <w:bCs w:val="false"/>
        </w:rPr>
        <w:t>aucune régulation n’est légitime si elle ne peut être exposée à son propre fondement.</w:t>
      </w:r>
      <w:r>
        <w:rPr>
          <w:b w:val="false"/>
          <w:bCs w:val="false"/>
        </w:rPr>
        <w:t xml:space="preserve"> Et aucune scène d’exposition n’est opérante si elle ne permet pas la convocation des énonciateurs, la traçabilité des instruments, la suspension des effets, la confrontation des justifications et la reconfiguration des décisions.</w:t>
      </w:r>
    </w:p>
    <w:p>
      <w:pPr>
        <w:pStyle w:val="BodyText"/>
        <w:bidi w:val="0"/>
        <w:jc w:val="start"/>
        <w:rPr/>
      </w:pPr>
      <w:r>
        <w:rPr>
          <w:b w:val="false"/>
          <w:bCs w:val="false"/>
        </w:rPr>
        <w:t>L’</w:t>
      </w:r>
      <w:r>
        <w:rPr>
          <w:b w:val="false"/>
          <w:bCs w:val="false"/>
          <w:i/>
          <w:iCs/>
        </w:rPr>
        <w:t>archicratie</w:t>
      </w:r>
      <w:r>
        <w:rPr>
          <w:b w:val="false"/>
          <w:bCs w:val="false"/>
        </w:rPr>
        <w:t xml:space="preserve"> devient ainsi le </w:t>
      </w:r>
      <w:r>
        <w:rPr>
          <w:rStyle w:val="Strong"/>
          <w:b w:val="false"/>
          <w:bCs w:val="false"/>
        </w:rPr>
        <w:t>seuil entre une régulation purement fonctionnelle</w:t>
      </w:r>
      <w:r>
        <w:rPr>
          <w:b w:val="false"/>
          <w:bCs w:val="false"/>
        </w:rPr>
        <w:t xml:space="preserve">, capable d’exécuter des procédures, de reproduire des normes, de gérer des flux </w:t>
      </w:r>
      <w:r>
        <w:rPr>
          <w:b w:val="false"/>
          <w:bCs w:val="false"/>
        </w:rPr>
        <w:t xml:space="preserve">automatisés </w:t>
      </w:r>
      <w:r>
        <w:rPr>
          <w:b w:val="false"/>
          <w:bCs w:val="false"/>
        </w:rPr>
        <w:t xml:space="preserve">et une régulation </w:t>
      </w:r>
      <w:r>
        <w:rPr>
          <w:rStyle w:val="Strong"/>
          <w:b w:val="false"/>
          <w:bCs w:val="false"/>
        </w:rPr>
        <w:t>fondée, visible, opposable, justifiable, révisable</w:t>
      </w:r>
      <w:r>
        <w:rPr>
          <w:b w:val="false"/>
          <w:bCs w:val="false"/>
        </w:rPr>
        <w:t xml:space="preserve"> — c’est-à-dire </w:t>
      </w:r>
      <w:r>
        <w:rPr>
          <w:rStyle w:val="Strong"/>
          <w:b w:val="false"/>
          <w:bCs w:val="false"/>
        </w:rPr>
        <w:t xml:space="preserve">co-viable </w:t>
      </w:r>
      <w:r>
        <w:rPr>
          <w:rStyle w:val="Strong"/>
          <w:b w:val="false"/>
          <w:bCs w:val="false"/>
        </w:rPr>
        <w:t>décidée par des humains</w:t>
      </w:r>
      <w:r>
        <w:rPr>
          <w:rStyle w:val="Strong"/>
          <w:b w:val="false"/>
          <w:bCs w:val="false"/>
        </w:rPr>
        <w:t>.</w:t>
      </w:r>
    </w:p>
    <w:p>
      <w:pPr>
        <w:pStyle w:val="BodyText"/>
        <w:bidi w:val="0"/>
        <w:jc w:val="start"/>
        <w:rPr/>
      </w:pPr>
      <w:r>
        <w:rPr>
          <w:rStyle w:val="Strong"/>
          <w:b w:val="false"/>
          <w:bCs w:val="false"/>
        </w:rPr>
        <w:t>Comme annoncé dans le Prologue, cette conclusion opère la remontée critique à partir des cinq épreuves de notre essai-thèse : (1) l’épreuve de détectabilité des régimes (chapitre 1), (2) l’archéogenèse des formes scéniques de régulation (chapitre 2), (3) la morphologie des régimes de pouvoir (chapitre 3), (4) la généalogie des révolutions régulatrices (chapitre 4), et (5) les tensions de co-viabilité au sein des dispositifs contemporains (chapitre 5).</w:t>
      </w:r>
    </w:p>
    <w:p>
      <w:pPr>
        <w:pStyle w:val="BodyText"/>
        <w:bidi w:val="0"/>
        <w:jc w:val="start"/>
        <w:rPr/>
      </w:pPr>
      <w:r>
        <w:rPr>
          <w:b w:val="false"/>
          <w:bCs w:val="false"/>
        </w:rPr>
        <w:t>Pour penser ce seuil, notre essai-thèse a posé les conditions de détection d’une</w:t>
      </w:r>
      <w:r>
        <w:rPr>
          <w:rStyle w:val="Strong"/>
          <w:b w:val="false"/>
          <w:bCs w:val="false"/>
        </w:rPr>
        <w:t xml:space="preserve"> régulation minimale</w:t>
      </w:r>
      <w:r>
        <w:rPr>
          <w:b w:val="false"/>
          <w:bCs w:val="false"/>
        </w:rPr>
        <w:t xml:space="preserve">, structurée autour de trois prises fondamentales, dont la coprésence différenciée et articulée constitue la grammaire de toute régulation habitée. Ces trois prises — </w:t>
      </w:r>
      <w:r>
        <w:rPr>
          <w:rStyle w:val="Strong"/>
          <w:b w:val="false"/>
          <w:bCs w:val="false"/>
          <w:i/>
          <w:iCs/>
        </w:rPr>
        <w:t>arcalité, cratialité, archicration</w:t>
      </w:r>
      <w:r>
        <w:rPr>
          <w:b w:val="false"/>
          <w:bCs w:val="false"/>
        </w:rPr>
        <w:t xml:space="preserve"> — ne sont pas des dimensions logiques. Elles sont des </w:t>
      </w:r>
      <w:r>
        <w:rPr>
          <w:rStyle w:val="Strong"/>
          <w:b w:val="false"/>
          <w:bCs w:val="false"/>
        </w:rPr>
        <w:t>formes d’existence différenciées</w:t>
      </w:r>
      <w:r>
        <w:rPr>
          <w:b w:val="false"/>
          <w:bCs w:val="false"/>
        </w:rPr>
        <w:t xml:space="preserve"> de l’ordre régulateur.</w:t>
      </w:r>
    </w:p>
    <w:p>
      <w:pPr>
        <w:pStyle w:val="BodyText"/>
        <w:bidi w:val="0"/>
        <w:jc w:val="start"/>
        <w:rPr/>
      </w:pPr>
      <w:r>
        <w:rPr>
          <w:b w:val="false"/>
          <w:bCs w:val="false"/>
        </w:rPr>
        <w:t>Comme nous l’avons vu, l’</w:t>
      </w:r>
      <w:r>
        <w:rPr>
          <w:rStyle w:val="Strong"/>
          <w:b w:val="false"/>
          <w:bCs w:val="false"/>
          <w:i/>
          <w:iCs/>
        </w:rPr>
        <w:t>arcalité</w:t>
      </w:r>
      <w:r>
        <w:rPr>
          <w:b w:val="false"/>
          <w:bCs w:val="false"/>
        </w:rPr>
        <w:t xml:space="preserve"> désigne la condition d’énonciation du pouvoir. Elle ne se réduit pas à une source légale ou à une tradition instituée. Elle renvoie à la capacité d’un dispositif à </w:t>
      </w:r>
      <w:r>
        <w:rPr>
          <w:rStyle w:val="Strong"/>
          <w:b w:val="false"/>
          <w:bCs w:val="false"/>
        </w:rPr>
        <w:t>exposer son propre fondement comme fondement</w:t>
      </w:r>
      <w:r>
        <w:rPr>
          <w:b w:val="false"/>
          <w:bCs w:val="false"/>
        </w:rPr>
        <w:t>, à dire : "voici sur quoi nous agissons, pourquoi, selon quelle vision du monde, selon quelle fiction ou axiome opératoire". Dans une régulation archicratique, l’</w:t>
      </w:r>
      <w:r>
        <w:rPr>
          <w:b w:val="false"/>
          <w:bCs w:val="false"/>
          <w:i/>
          <w:iCs/>
        </w:rPr>
        <w:t xml:space="preserve">arcalité </w:t>
      </w:r>
      <w:r>
        <w:rPr>
          <w:b w:val="false"/>
          <w:bCs w:val="false"/>
        </w:rPr>
        <w:t>est convoquée, nommée, rendue visible, tenue.</w:t>
      </w:r>
    </w:p>
    <w:p>
      <w:pPr>
        <w:pStyle w:val="BodyText"/>
        <w:bidi w:val="0"/>
        <w:jc w:val="start"/>
        <w:rPr/>
      </w:pPr>
      <w:r>
        <w:rPr>
          <w:b w:val="false"/>
          <w:bCs w:val="false"/>
        </w:rPr>
        <w:t xml:space="preserve">La </w:t>
      </w:r>
      <w:r>
        <w:rPr>
          <w:rStyle w:val="Strong"/>
          <w:b w:val="false"/>
          <w:bCs w:val="false"/>
          <w:i/>
          <w:iCs/>
        </w:rPr>
        <w:t>cratialité</w:t>
      </w:r>
      <w:r>
        <w:rPr>
          <w:b w:val="false"/>
          <w:bCs w:val="false"/>
        </w:rPr>
        <w:t xml:space="preserve">, quant à elle, n’est pas simplement l’opérativité technique. Elle est l’ensemble des </w:t>
      </w:r>
      <w:r>
        <w:rPr>
          <w:rStyle w:val="Strong"/>
          <w:b w:val="false"/>
          <w:bCs w:val="false"/>
        </w:rPr>
        <w:t>vecteurs concrets d’application du pouvoir</w:t>
      </w:r>
      <w:r>
        <w:rPr>
          <w:b w:val="false"/>
          <w:bCs w:val="false"/>
        </w:rPr>
        <w:t xml:space="preserve">, qu’il s’agisse de normes, d’algorithmes, de barèmes, de codes juridiques, de métriques ou d’interfaces. C’est le pouvoir dans sa matérialité d’exécution. Loin de n’être qu’un détail de mise en œuvre, la </w:t>
      </w:r>
      <w:r>
        <w:rPr>
          <w:b w:val="false"/>
          <w:bCs w:val="false"/>
          <w:i/>
          <w:iCs/>
        </w:rPr>
        <w:t>cratialité</w:t>
      </w:r>
      <w:r>
        <w:rPr>
          <w:b w:val="false"/>
          <w:bCs w:val="false"/>
        </w:rPr>
        <w:t xml:space="preserve"> constitue une scène en elle-même : celle où les affects se traduisent en effets, celle où le monde se divise, s’organise, se hiérarchise. Toute </w:t>
      </w:r>
      <w:r>
        <w:rPr>
          <w:b w:val="false"/>
          <w:bCs w:val="false"/>
          <w:i/>
          <w:iCs/>
        </w:rPr>
        <w:t>cratialité</w:t>
      </w:r>
      <w:r>
        <w:rPr>
          <w:b w:val="false"/>
          <w:bCs w:val="false"/>
        </w:rPr>
        <w:t xml:space="preserve"> rendue opaque </w:t>
      </w:r>
      <w:r>
        <w:rPr>
          <w:b w:val="false"/>
          <w:bCs w:val="false"/>
        </w:rPr>
        <w:t>tend à devenir</w:t>
      </w:r>
      <w:r>
        <w:rPr>
          <w:b w:val="false"/>
          <w:bCs w:val="false"/>
          <w:i/>
          <w:iCs/>
        </w:rPr>
        <w:t xml:space="preserve"> hypertopique</w:t>
      </w:r>
      <w:r>
        <w:rPr>
          <w:b w:val="false"/>
          <w:bCs w:val="false"/>
        </w:rPr>
        <w:t>.</w:t>
      </w:r>
    </w:p>
    <w:p>
      <w:pPr>
        <w:pStyle w:val="BodyText"/>
        <w:bidi w:val="0"/>
        <w:jc w:val="start"/>
        <w:rPr/>
      </w:pPr>
      <w:r>
        <w:rPr>
          <w:b w:val="false"/>
          <w:bCs w:val="false"/>
        </w:rPr>
        <w:t>Enfin, l’</w:t>
      </w:r>
      <w:r>
        <w:rPr>
          <w:rStyle w:val="Strong"/>
          <w:b w:val="false"/>
          <w:bCs w:val="false"/>
          <w:i/>
          <w:iCs/>
        </w:rPr>
        <w:t>archicration</w:t>
      </w:r>
      <w:r>
        <w:rPr>
          <w:b w:val="false"/>
          <w:bCs w:val="false"/>
        </w:rPr>
        <w:t xml:space="preserve"> désigne la scène elle-même : </w:t>
      </w:r>
      <w:r>
        <w:rPr>
          <w:rStyle w:val="Strong"/>
          <w:b w:val="false"/>
          <w:bCs w:val="false"/>
        </w:rPr>
        <w:t>l’espace-temps de l’épreuve régulatrice.</w:t>
      </w:r>
      <w:r>
        <w:rPr>
          <w:b w:val="false"/>
          <w:bCs w:val="false"/>
        </w:rPr>
        <w:t xml:space="preserve"> Il ne se réduit pas à un dispositif de concertation ou à un droit de recours formel, mais bien plus à une scène effective, où le délai est institué, où les énoncés sont exposés, où les décisions sont suspendues, et où les parties affectées peuvent agir sur les termes mêmes de la régulation. Une </w:t>
      </w:r>
      <w:r>
        <w:rPr>
          <w:b w:val="false"/>
          <w:bCs w:val="false"/>
          <w:i/>
          <w:iCs/>
        </w:rPr>
        <w:t>archicration</w:t>
      </w:r>
      <w:r>
        <w:rPr>
          <w:b w:val="false"/>
          <w:bCs w:val="false"/>
        </w:rPr>
        <w:t xml:space="preserve"> est une scène fondée, différée, ouverte, documentée, capable de transformer ce qu’elle expose. </w:t>
      </w:r>
      <w:r>
        <w:rPr>
          <w:b w:val="false"/>
          <w:bCs w:val="false"/>
        </w:rPr>
        <w:t>Elle se doit donc d’être publique et aucunement privée.</w:t>
      </w:r>
    </w:p>
    <w:p>
      <w:pPr>
        <w:pStyle w:val="BodyText"/>
        <w:bidi w:val="0"/>
        <w:jc w:val="start"/>
        <w:rPr/>
      </w:pPr>
      <w:r>
        <w:rPr>
          <w:b w:val="false"/>
          <w:bCs w:val="false"/>
        </w:rPr>
        <w:t xml:space="preserve">Ces trois prises ne sont jamais données d’emblée. Elles sont </w:t>
      </w:r>
      <w:r>
        <w:rPr>
          <w:rStyle w:val="Strong"/>
          <w:b w:val="false"/>
          <w:bCs w:val="false"/>
        </w:rPr>
        <w:t>inégalement distribuées, plus ou moins visibles, plus ou moins consolidées</w:t>
      </w:r>
      <w:r>
        <w:rPr>
          <w:b w:val="false"/>
          <w:bCs w:val="false"/>
        </w:rPr>
        <w:t>. Ce que permet l’</w:t>
      </w:r>
      <w:r>
        <w:rPr>
          <w:b w:val="false"/>
          <w:bCs w:val="false"/>
          <w:i/>
          <w:iCs/>
        </w:rPr>
        <w:t>archicratie</w:t>
      </w:r>
      <w:r>
        <w:rPr>
          <w:b w:val="false"/>
          <w:bCs w:val="false"/>
        </w:rPr>
        <w:t xml:space="preserve">, c’est d’en faire un </w:t>
      </w:r>
      <w:r>
        <w:rPr>
          <w:rStyle w:val="Strong"/>
          <w:b w:val="false"/>
          <w:bCs w:val="false"/>
        </w:rPr>
        <w:t>modèle d’analyse différentielle</w:t>
      </w:r>
      <w:r>
        <w:rPr>
          <w:b w:val="false"/>
          <w:bCs w:val="false"/>
        </w:rPr>
        <w:t xml:space="preserve">, capable d’évaluer non ce que les institutions disent d’elles-mêmes, mais ce qu’elles rendent effectivement </w:t>
      </w:r>
      <w:r>
        <w:rPr>
          <w:rStyle w:val="Strong"/>
          <w:b w:val="false"/>
          <w:bCs w:val="false"/>
        </w:rPr>
        <w:t>détectable, contestable, modifiable.</w:t>
      </w:r>
    </w:p>
    <w:p>
      <w:pPr>
        <w:pStyle w:val="BodyText"/>
        <w:bidi w:val="0"/>
        <w:jc w:val="start"/>
        <w:rPr/>
      </w:pPr>
      <w:r>
        <w:rPr>
          <w:b w:val="false"/>
          <w:bCs w:val="false"/>
        </w:rPr>
        <w:t xml:space="preserve">C’est à ce titre que nous avons élaboré une </w:t>
      </w:r>
      <w:r>
        <w:rPr>
          <w:rStyle w:val="Strong"/>
          <w:b w:val="false"/>
          <w:bCs w:val="false"/>
        </w:rPr>
        <w:t>axiomatique de la détectabilité régulatrice</w:t>
      </w:r>
      <w:r>
        <w:rPr>
          <w:b w:val="false"/>
          <w:bCs w:val="false"/>
        </w:rPr>
        <w:t>, qui ne repose pas sur la conformité juridique, mais sur des critères structurels : la coprésence des prises ; leur différenciation fonctionnelle ; la publicité du fondement ; l’opposabilité des normes ; la révision périodique ; le droit au différé contradictoire.</w:t>
      </w:r>
    </w:p>
    <w:p>
      <w:pPr>
        <w:pStyle w:val="BodyText"/>
        <w:bidi w:val="0"/>
        <w:jc w:val="start"/>
        <w:rPr/>
      </w:pPr>
      <w:r>
        <w:rPr>
          <w:b w:val="false"/>
          <w:bCs w:val="false"/>
        </w:rPr>
        <w:t xml:space="preserve">Ce modèle ne s’oppose pas aux régimes existants. Il </w:t>
      </w:r>
      <w:r>
        <w:rPr>
          <w:rStyle w:val="Strong"/>
          <w:b w:val="false"/>
          <w:bCs w:val="false"/>
        </w:rPr>
        <w:t>les requalifie</w:t>
      </w:r>
      <w:r>
        <w:rPr>
          <w:b w:val="false"/>
          <w:bCs w:val="false"/>
        </w:rPr>
        <w:t xml:space="preserve"> selon une grammaire de viabilité. Il ne dit pas ce qui est souhaitable. Il indique </w:t>
      </w:r>
      <w:r>
        <w:rPr>
          <w:rStyle w:val="Strong"/>
          <w:b w:val="false"/>
          <w:bCs w:val="false"/>
        </w:rPr>
        <w:t>ce qui est soutenable.</w:t>
      </w:r>
    </w:p>
    <w:p>
      <w:pPr>
        <w:pStyle w:val="BodyText"/>
        <w:bidi w:val="0"/>
        <w:jc w:val="start"/>
        <w:rPr>
          <w:b w:val="false"/>
          <w:bCs w:val="false"/>
        </w:rPr>
      </w:pPr>
      <w:r>
        <w:rPr>
          <w:b w:val="false"/>
          <w:bCs w:val="false"/>
        </w:rPr>
        <w:t xml:space="preserve">Au terme de ce parcours, notre essai-thèse propose d’abord une </w:t>
      </w:r>
      <w:r>
        <w:rPr>
          <w:rStyle w:val="Strong"/>
          <w:b w:val="false"/>
          <w:bCs w:val="false"/>
          <w:i/>
          <w:iCs/>
        </w:rPr>
        <w:t>grammaire minimale de la régulation habitable</w:t>
      </w:r>
      <w:r>
        <w:rPr>
          <w:b w:val="false"/>
          <w:bCs w:val="false"/>
        </w:rPr>
        <w:t xml:space="preserve">, en distinguant rigoureusement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comme trois prises irréductibles mais articulables du pouvoir. Il offre ensuite une </w:t>
      </w:r>
      <w:r>
        <w:rPr>
          <w:rStyle w:val="Strong"/>
          <w:b w:val="false"/>
          <w:bCs w:val="false"/>
        </w:rPr>
        <w:t>archéogenèse comparée des méta-régimes régulateurs</w:t>
      </w:r>
      <w:r>
        <w:rPr>
          <w:b w:val="false"/>
          <w:bCs w:val="false"/>
        </w:rPr>
        <w:t xml:space="preserve">, qui permet de lire des configurations très hétérogènes – proto-symboliques, scripturaires, marchandes, guerrières, techno-logistiques – sans les rabattre sur le seul État, le seul marché ou la seule souveraineté. Il recompose en outre les “révolutions industrielles” comme des </w:t>
      </w:r>
      <w:r>
        <w:rPr>
          <w:rStyle w:val="Strong"/>
          <w:b w:val="false"/>
          <w:bCs w:val="false"/>
          <w:i/>
          <w:iCs/>
        </w:rPr>
        <w:t>révolutions régulatrices</w:t>
      </w:r>
      <w:r>
        <w:rPr>
          <w:b w:val="false"/>
          <w:bCs w:val="false"/>
        </w:rPr>
        <w:t>, c’est-à-dire comme des histoires différentielles de la scène et de son oblitération, jusqu’au diagnostic contemporain d’</w:t>
      </w:r>
      <w:r>
        <w:rPr>
          <w:b w:val="false"/>
          <w:bCs w:val="false"/>
          <w:i/>
          <w:iCs/>
        </w:rPr>
        <w:t>autarchicratie</w:t>
      </w:r>
      <w:r>
        <w:rPr>
          <w:b w:val="false"/>
          <w:bCs w:val="false"/>
        </w:rPr>
        <w:t xml:space="preserve"> et de </w:t>
      </w:r>
      <w:r>
        <w:rPr>
          <w:b w:val="false"/>
          <w:bCs w:val="false"/>
          <w:i/>
          <w:iCs/>
        </w:rPr>
        <w:t>régulation hors scène</w:t>
      </w:r>
      <w:r>
        <w:rPr>
          <w:b w:val="false"/>
          <w:bCs w:val="false"/>
        </w:rPr>
        <w:t xml:space="preserve">. Enfin, il élabore une </w:t>
      </w:r>
      <w:r>
        <w:rPr>
          <w:rStyle w:val="Strong"/>
          <w:b w:val="false"/>
          <w:bCs w:val="false"/>
        </w:rPr>
        <w:t>politique des épreuves viables</w:t>
      </w:r>
      <w:r>
        <w:rPr>
          <w:b w:val="false"/>
          <w:bCs w:val="false"/>
        </w:rPr>
        <w:t xml:space="preserve">, en substituant à la fiction de la durabilité le paradigme de la </w:t>
      </w:r>
      <w:r>
        <w:rPr>
          <w:b w:val="false"/>
          <w:bCs w:val="false"/>
          <w:i/>
          <w:iCs/>
        </w:rPr>
        <w:t>co-viabilité archicratique</w:t>
      </w:r>
      <w:r>
        <w:rPr>
          <w:b w:val="false"/>
          <w:bCs w:val="false"/>
        </w:rPr>
        <w:t>, et en proposant quelques gestes concrets par lesquels cette exigence pourrait être mise à l’épreuve dans les institutions, les territoires et les dispositifs numériques.</w:t>
      </w:r>
    </w:p>
    <w:p>
      <w:pPr>
        <w:pStyle w:val="BodyText"/>
        <w:bidi w:val="0"/>
        <w:jc w:val="start"/>
        <w:rPr/>
      </w:pPr>
      <w:r>
        <w:rPr>
          <w:b w:val="false"/>
          <w:bCs w:val="false"/>
        </w:rPr>
        <w:t>Là réside le geste décisif : faire de l’</w:t>
      </w:r>
      <w:r>
        <w:rPr>
          <w:b w:val="false"/>
          <w:bCs w:val="false"/>
          <w:i/>
          <w:iCs/>
        </w:rPr>
        <w:t>archicratie</w:t>
      </w:r>
      <w:r>
        <w:rPr>
          <w:b w:val="false"/>
          <w:bCs w:val="false"/>
        </w:rPr>
        <w:t xml:space="preserve"> </w:t>
      </w:r>
      <w:r>
        <w:rPr>
          <w:rStyle w:val="Strong"/>
          <w:b w:val="false"/>
          <w:bCs w:val="false"/>
        </w:rPr>
        <w:t>une condition de lisibilité du pouvoir</w:t>
      </w:r>
      <w:r>
        <w:rPr>
          <w:b w:val="false"/>
          <w:bCs w:val="false"/>
        </w:rPr>
        <w:t xml:space="preserve">, dans un monde où les décisions sont de plus en plus produites sans fondement explicité, </w:t>
      </w:r>
      <w:r>
        <w:rPr>
          <w:b w:val="false"/>
          <w:bCs w:val="false"/>
        </w:rPr>
        <w:t>en</w:t>
      </w:r>
      <w:r>
        <w:rPr>
          <w:b w:val="false"/>
          <w:bCs w:val="false"/>
        </w:rPr>
        <w:t xml:space="preserve"> </w:t>
      </w:r>
      <w:r>
        <w:rPr>
          <w:b w:val="false"/>
          <w:bCs w:val="false"/>
        </w:rPr>
        <w:t xml:space="preserve">accès et décision privés, </w:t>
      </w:r>
      <w:r>
        <w:rPr>
          <w:b w:val="false"/>
          <w:bCs w:val="false"/>
        </w:rPr>
        <w:t xml:space="preserve">appliquées sans seuil d’entrée et exécutées sans scène d’exposition </w:t>
      </w:r>
      <w:r>
        <w:rPr>
          <w:b w:val="false"/>
          <w:bCs w:val="false"/>
        </w:rPr>
        <w:t>explicite (algorithmes de recommandations, IA générative, etc.)</w:t>
      </w:r>
      <w:r>
        <w:rPr>
          <w:b w:val="false"/>
          <w:bCs w:val="false"/>
        </w:rPr>
        <w:t>.</w:t>
      </w:r>
    </w:p>
    <w:p>
      <w:pPr>
        <w:pStyle w:val="BodyText"/>
        <w:bidi w:val="0"/>
        <w:jc w:val="start"/>
        <w:rPr/>
      </w:pPr>
      <w:r>
        <w:rPr>
          <w:b w:val="false"/>
          <w:bCs w:val="false"/>
        </w:rPr>
        <w:t>En nommant l’</w:t>
      </w:r>
      <w:r>
        <w:rPr>
          <w:b w:val="false"/>
          <w:bCs w:val="false"/>
          <w:i/>
          <w:iCs/>
        </w:rPr>
        <w:t>archicratie</w:t>
      </w:r>
      <w:r>
        <w:rPr>
          <w:b w:val="false"/>
          <w:bCs w:val="false"/>
        </w:rPr>
        <w:t xml:space="preserve">, ce que nous faisons, ce n’est pas inventer une utopie : c’est </w:t>
      </w:r>
      <w:r>
        <w:rPr>
          <w:rStyle w:val="Strong"/>
          <w:b w:val="false"/>
          <w:bCs w:val="false"/>
        </w:rPr>
        <w:t>dégager, à partir des marges critiques de la modernité régulatrice, un principe de consistance</w:t>
      </w:r>
      <w:r>
        <w:rPr>
          <w:b w:val="false"/>
          <w:bCs w:val="false"/>
        </w:rPr>
        <w:t xml:space="preserve"> qui permet de discerner ce qui peut encore être appelé régulation — et ce qui ne relève plus que de l’automatisation du monde, </w:t>
      </w:r>
      <w:r>
        <w:rPr>
          <w:b w:val="false"/>
          <w:bCs w:val="false"/>
        </w:rPr>
        <w:t xml:space="preserve">son </w:t>
      </w:r>
      <w:r>
        <w:rPr>
          <w:b w:val="false"/>
          <w:bCs w:val="false"/>
          <w:i/>
          <w:iCs/>
        </w:rPr>
        <w:t>autarchicratie</w:t>
      </w:r>
      <w:r>
        <w:rPr>
          <w:b w:val="false"/>
          <w:bCs w:val="false"/>
        </w:rPr>
        <w:t>.</w:t>
      </w:r>
    </w:p>
    <w:p>
      <w:pPr>
        <w:pStyle w:val="BodyText"/>
        <w:bidi w:val="0"/>
        <w:jc w:val="start"/>
        <w:rPr/>
      </w:pPr>
      <w:r>
        <w:rPr>
          <w:b w:val="false"/>
          <w:bCs w:val="false"/>
        </w:rPr>
        <w:t>Comme l’écrivait Claude Lefort, “le lieu du pouvoir est vide, et le pouvoir est un lieu duquel personne ne peut s’arroger la propriété” : c’est ce vide fondateur qui, sans scène, devient mutisme algorithmique. L’archicration ne cherche pas à combler ce vide, mais à en réinstituer l’adresse. Car l’</w:t>
      </w:r>
      <w:r>
        <w:rPr>
          <w:b w:val="false"/>
          <w:bCs w:val="false"/>
          <w:i/>
          <w:iCs/>
        </w:rPr>
        <w:t>archicratie</w:t>
      </w:r>
      <w:r>
        <w:rPr>
          <w:b w:val="false"/>
          <w:bCs w:val="false"/>
        </w:rPr>
        <w:t xml:space="preserve"> n’est pas l’alternative à un système. Elle est ce qui rend possible </w:t>
      </w:r>
      <w:r>
        <w:rPr>
          <w:rStyle w:val="Strong"/>
          <w:b w:val="false"/>
          <w:bCs w:val="false"/>
        </w:rPr>
        <w:t xml:space="preserve">le fait même qu’un système puisse tenir, mais aussi être interrompu, contesté et refondé. </w:t>
      </w:r>
      <w:r>
        <w:rPr>
          <w:b w:val="false"/>
          <w:bCs w:val="false"/>
        </w:rPr>
        <w:t xml:space="preserve">Elle est </w:t>
      </w:r>
      <w:r>
        <w:rPr>
          <w:rStyle w:val="Strong"/>
          <w:b w:val="false"/>
          <w:bCs w:val="false"/>
        </w:rPr>
        <w:t xml:space="preserve">la condition minimale de tout ordre qui ne veut pas être sa propre clôture et sa </w:t>
      </w:r>
      <w:r>
        <w:rPr>
          <w:rStyle w:val="Strong"/>
          <w:b w:val="false"/>
          <w:bCs w:val="false"/>
        </w:rPr>
        <w:t xml:space="preserve">pure et </w:t>
      </w:r>
      <w:r>
        <w:rPr>
          <w:rStyle w:val="Strong"/>
          <w:b w:val="false"/>
          <w:bCs w:val="false"/>
        </w:rPr>
        <w:t>propre reproduction sociale.</w:t>
      </w:r>
    </w:p>
    <w:p>
      <w:pPr>
        <w:pStyle w:val="BodyText"/>
        <w:bidi w:val="0"/>
        <w:jc w:val="start"/>
        <w:rPr/>
      </w:pPr>
      <w:r>
        <w:rPr>
          <w:rStyle w:val="Strong"/>
          <w:b w:val="false"/>
          <w:bCs w:val="false"/>
        </w:rPr>
        <w:t xml:space="preserve">Ce que nous avons appelé scène n’est ni une métaphore théâtrale, ni un artifice rhétorique, ni un dispositif de communication. Elle n’est pas le lieu décoratif du pouvoir. Elle n’est pas ce que l’on ajoute, une fois la régulation pensée, pour en valider symboliquement l’acceptabilité. Elle est, à l’inverse, la matrice originaire d’où émerge toute forme de régulation vivable, bien avant l’État, bien </w:t>
      </w:r>
      <w:r>
        <w:rPr>
          <w:rStyle w:val="Strong"/>
          <w:b w:val="false"/>
          <w:bCs w:val="false"/>
        </w:rPr>
        <w:t xml:space="preserve">avant le </w:t>
      </w:r>
      <w:r>
        <w:rPr>
          <w:rStyle w:val="Strong"/>
          <w:b w:val="false"/>
          <w:bCs w:val="false"/>
        </w:rPr>
        <w:t>droit, et en dehors des grammaires modernes du gouvernement.</w:t>
      </w:r>
    </w:p>
    <w:p>
      <w:pPr>
        <w:pStyle w:val="BodyText"/>
        <w:bidi w:val="0"/>
        <w:jc w:val="start"/>
        <w:rPr/>
      </w:pPr>
      <w:r>
        <w:rPr>
          <w:b w:val="false"/>
          <w:bCs w:val="false"/>
        </w:rPr>
        <w:t xml:space="preserve">L’histoire politique des sociétés humaines ne commence pas avec l’institution étatique. Elle commence par </w:t>
      </w:r>
      <w:r>
        <w:rPr>
          <w:rStyle w:val="Strong"/>
          <w:b w:val="false"/>
          <w:bCs w:val="false"/>
        </w:rPr>
        <w:t>l’apparition de lieux différés dans lesquels le pouvoir se donne à voir, se laisse convoquer, se met en épreuve.</w:t>
      </w:r>
      <w:r>
        <w:rPr>
          <w:b w:val="false"/>
          <w:bCs w:val="false"/>
        </w:rPr>
        <w:t xml:space="preserve"> Partout où l’on observe la mise en forme de relations collectives durables, on trouve, en amont de la codification, </w:t>
      </w:r>
      <w:r>
        <w:rPr>
          <w:rStyle w:val="Strong"/>
          <w:b w:val="false"/>
          <w:bCs w:val="false"/>
        </w:rPr>
        <w:t>des scènes d’ajournement et de dispute — des espaces de rituel, de conseil, de circulation de paroles, de suspension du geste immédiat.</w:t>
      </w:r>
    </w:p>
    <w:p>
      <w:pPr>
        <w:pStyle w:val="BodyText"/>
        <w:bidi w:val="0"/>
        <w:jc w:val="start"/>
        <w:rPr/>
      </w:pPr>
      <w:r>
        <w:rPr>
          <w:b w:val="false"/>
          <w:bCs w:val="false"/>
        </w:rPr>
        <w:t xml:space="preserve">Les premières figures de la régulation ne sont pas des lois, mais des cercles. Ce sont des feux autour desquels on raconte ce qui a été fait, ce qui pourrait être fait autrement, ce qui doit être décidé ensemble. Ce sont des seuils marqués, des temps de deuil ou de conflit ajourné, des prises de parole dans l’épure, où l’événement est reconvoqué dans un espace plus grand que lui. C’est ici que s’institue, sans formalisation juridique, </w:t>
      </w:r>
      <w:r>
        <w:rPr>
          <w:rStyle w:val="Strong"/>
          <w:b w:val="false"/>
          <w:bCs w:val="false"/>
        </w:rPr>
        <w:t xml:space="preserve">la première </w:t>
      </w:r>
      <w:r>
        <w:rPr>
          <w:rStyle w:val="Strong"/>
          <w:b w:val="false"/>
          <w:bCs w:val="false"/>
          <w:i/>
          <w:iCs/>
        </w:rPr>
        <w:t>archicration</w:t>
      </w:r>
      <w:r>
        <w:rPr>
          <w:b w:val="false"/>
          <w:bCs w:val="false"/>
        </w:rPr>
        <w:t xml:space="preserve"> : une </w:t>
      </w:r>
      <w:r>
        <w:rPr>
          <w:rStyle w:val="Strong"/>
          <w:b w:val="false"/>
          <w:bCs w:val="false"/>
        </w:rPr>
        <w:t xml:space="preserve">scène anthropologique de différé, de dispute </w:t>
      </w:r>
      <w:r>
        <w:rPr>
          <w:rStyle w:val="Strong"/>
          <w:b w:val="false"/>
          <w:bCs w:val="false"/>
        </w:rPr>
        <w:t>et</w:t>
      </w:r>
      <w:r>
        <w:rPr>
          <w:rStyle w:val="Strong"/>
          <w:b w:val="false"/>
          <w:bCs w:val="false"/>
        </w:rPr>
        <w:t xml:space="preserve"> de co-présence du conflit.</w:t>
      </w:r>
    </w:p>
    <w:p>
      <w:pPr>
        <w:pStyle w:val="BodyText"/>
        <w:bidi w:val="0"/>
        <w:jc w:val="start"/>
        <w:rPr/>
      </w:pPr>
      <w:r>
        <w:rPr>
          <w:b w:val="false"/>
          <w:bCs w:val="false"/>
        </w:rPr>
        <w:t>L’archéogenèse de la scène, telle que nous l’avons retracé, ne vise pas à plaquer une origine sur le concept d’</w:t>
      </w:r>
      <w:r>
        <w:rPr>
          <w:b w:val="false"/>
          <w:bCs w:val="false"/>
          <w:i/>
          <w:iCs/>
        </w:rPr>
        <w:t>archicratie</w:t>
      </w:r>
      <w:r>
        <w:rPr>
          <w:b w:val="false"/>
          <w:bCs w:val="false"/>
        </w:rPr>
        <w:t xml:space="preserve">. Elle permet de montrer que </w:t>
      </w:r>
      <w:r>
        <w:rPr>
          <w:rStyle w:val="Strong"/>
          <w:b w:val="false"/>
          <w:bCs w:val="false"/>
        </w:rPr>
        <w:t xml:space="preserve">l’exposition du pouvoir au regard des autres n’est pas un luxe moderne, mais une fonction vitale de toute organisation collective. </w:t>
      </w:r>
      <w:r>
        <w:rPr>
          <w:b w:val="false"/>
          <w:bCs w:val="false"/>
        </w:rPr>
        <w:t xml:space="preserve">On ne fonde pas une cité parce que l’on a établi une loi ; on fonde une cité parce que l’on a produit un lieu dans lequel </w:t>
      </w:r>
      <w:r>
        <w:rPr>
          <w:b w:val="false"/>
          <w:bCs w:val="false"/>
        </w:rPr>
        <w:t>des</w:t>
      </w:r>
      <w:r>
        <w:rPr>
          <w:b w:val="false"/>
          <w:bCs w:val="false"/>
        </w:rPr>
        <w:t xml:space="preserve"> loi</w:t>
      </w:r>
      <w:r>
        <w:rPr>
          <w:b w:val="false"/>
          <w:bCs w:val="false"/>
        </w:rPr>
        <w:t>s</w:t>
      </w:r>
      <w:r>
        <w:rPr>
          <w:b w:val="false"/>
          <w:bCs w:val="false"/>
        </w:rPr>
        <w:t xml:space="preserve"> pou</w:t>
      </w:r>
      <w:r>
        <w:rPr>
          <w:b w:val="false"/>
          <w:bCs w:val="false"/>
        </w:rPr>
        <w:t>v</w:t>
      </w:r>
      <w:r>
        <w:rPr>
          <w:b w:val="false"/>
          <w:bCs w:val="false"/>
        </w:rPr>
        <w:t>ai</w:t>
      </w:r>
      <w:r>
        <w:rPr>
          <w:b w:val="false"/>
          <w:bCs w:val="false"/>
        </w:rPr>
        <w:t>en</w:t>
      </w:r>
      <w:r>
        <w:rPr>
          <w:b w:val="false"/>
          <w:bCs w:val="false"/>
        </w:rPr>
        <w:t>t être explicitée</w:t>
      </w:r>
      <w:r>
        <w:rPr>
          <w:b w:val="false"/>
          <w:bCs w:val="false"/>
        </w:rPr>
        <w:t>s</w:t>
      </w:r>
      <w:r>
        <w:rPr>
          <w:b w:val="false"/>
          <w:bCs w:val="false"/>
        </w:rPr>
        <w:t>, différée</w:t>
      </w:r>
      <w:r>
        <w:rPr>
          <w:b w:val="false"/>
          <w:bCs w:val="false"/>
        </w:rPr>
        <w:t>s</w:t>
      </w:r>
      <w:r>
        <w:rPr>
          <w:b w:val="false"/>
          <w:bCs w:val="false"/>
        </w:rPr>
        <w:t>, adressée</w:t>
      </w:r>
      <w:r>
        <w:rPr>
          <w:b w:val="false"/>
          <w:bCs w:val="false"/>
        </w:rPr>
        <w:t>s</w:t>
      </w:r>
      <w:r>
        <w:rPr>
          <w:b w:val="false"/>
          <w:bCs w:val="false"/>
        </w:rPr>
        <w:t xml:space="preserve"> </w:t>
      </w:r>
      <w:r>
        <w:rPr>
          <w:b w:val="false"/>
          <w:bCs w:val="false"/>
        </w:rPr>
        <w:t>et même</w:t>
      </w:r>
      <w:r>
        <w:rPr>
          <w:b w:val="false"/>
          <w:bCs w:val="false"/>
        </w:rPr>
        <w:t xml:space="preserve"> révisée</w:t>
      </w:r>
      <w:r>
        <w:rPr>
          <w:b w:val="false"/>
          <w:bCs w:val="false"/>
        </w:rPr>
        <w:t>s</w:t>
      </w:r>
      <w:r>
        <w:rPr>
          <w:b w:val="false"/>
          <w:bCs w:val="false"/>
        </w:rPr>
        <w:t>.</w:t>
      </w:r>
    </w:p>
    <w:p>
      <w:pPr>
        <w:pStyle w:val="BodyText"/>
        <w:bidi w:val="0"/>
        <w:jc w:val="start"/>
        <w:rPr/>
      </w:pPr>
      <w:r>
        <w:rPr>
          <w:b w:val="false"/>
          <w:bCs w:val="false"/>
        </w:rPr>
        <w:t xml:space="preserve">Les régimes que nous considérons comme proto-politiques ne reposent pas sur des appareils coercitifs permanents, mais sur des </w:t>
      </w:r>
      <w:r>
        <w:rPr>
          <w:rStyle w:val="Strong"/>
          <w:b w:val="false"/>
          <w:bCs w:val="false"/>
        </w:rPr>
        <w:t>dispositifs de régulation publique des différends.</w:t>
      </w:r>
      <w:r>
        <w:rPr>
          <w:b w:val="false"/>
          <w:bCs w:val="false"/>
        </w:rPr>
        <w:t xml:space="preserve"> Ce que l’on appelait jadis “conseil des anciens”, “assemblée des vivants”, “place de palabres”, “moment du jugement”, sont autant de scènes dans lesquelles une communauté suspend l’exécution brute des normes pour produire, en commun, un réexamen des conditions du vivre-ensemble.</w:t>
      </w:r>
    </w:p>
    <w:p>
      <w:pPr>
        <w:pStyle w:val="BodyText"/>
        <w:bidi w:val="0"/>
        <w:jc w:val="start"/>
        <w:rPr/>
      </w:pPr>
      <w:r>
        <w:rPr>
          <w:b w:val="false"/>
          <w:bCs w:val="false"/>
        </w:rPr>
        <w:t xml:space="preserve">Il y a ici un renversement majeur : ce n’est pas la violence qui précède l’ordre, mais la scène qui </w:t>
      </w:r>
      <w:r>
        <w:rPr>
          <w:rStyle w:val="Strong"/>
          <w:b w:val="false"/>
          <w:bCs w:val="false"/>
        </w:rPr>
        <w:t>ajourne la violence</w:t>
      </w:r>
      <w:r>
        <w:rPr>
          <w:b w:val="false"/>
          <w:bCs w:val="false"/>
        </w:rPr>
        <w:t xml:space="preserve"> par son existence et son efficience. Loin d’être un ornement cérémoniel, la scène permet de</w:t>
      </w:r>
      <w:r>
        <w:rPr>
          <w:rStyle w:val="Strong"/>
          <w:b w:val="false"/>
          <w:bCs w:val="false"/>
        </w:rPr>
        <w:t xml:space="preserve"> transformer une décision en acte politique, en la soumettant à un espace d’apparition partagé.</w:t>
      </w:r>
      <w:r>
        <w:rPr>
          <w:b w:val="false"/>
          <w:bCs w:val="false"/>
        </w:rPr>
        <w:t xml:space="preserve"> On ne gouverne pas parce qu’on détient un pouvoir, on gouverne parce que l’on accepte d’exposer le pouvoir dans un lieu où il peut être contesté.</w:t>
      </w:r>
    </w:p>
    <w:p>
      <w:pPr>
        <w:pStyle w:val="BodyText"/>
        <w:bidi w:val="0"/>
        <w:jc w:val="start"/>
        <w:rPr/>
      </w:pPr>
      <w:r>
        <w:rPr>
          <w:b w:val="false"/>
          <w:bCs w:val="false"/>
        </w:rPr>
        <w:t xml:space="preserve">Et ce geste ne disparaît pas avec la modernité : il se déplace, se reconfigure, parfois se cache. Les formes scéniques de l’époque moderne — parlements, tribunaux, conseils, consultations — ne sont pas des innovations </w:t>
      </w:r>
      <w:r>
        <w:rPr>
          <w:b w:val="false"/>
          <w:bCs w:val="false"/>
          <w:i/>
          <w:iCs/>
        </w:rPr>
        <w:t>ex nihilo</w:t>
      </w:r>
      <w:r>
        <w:rPr>
          <w:b w:val="false"/>
          <w:bCs w:val="false"/>
        </w:rPr>
        <w:t xml:space="preserve">, mais des </w:t>
      </w:r>
      <w:r>
        <w:rPr>
          <w:rStyle w:val="Strong"/>
          <w:b w:val="false"/>
          <w:bCs w:val="false"/>
        </w:rPr>
        <w:t xml:space="preserve">transpositions institutionnelles d’une exigence anthropologique fondamentale : rendre le pouvoir visible dans un espace différé, public, contradictoire </w:t>
      </w:r>
      <w:r>
        <w:rPr>
          <w:rStyle w:val="Strong"/>
          <w:b w:val="false"/>
          <w:bCs w:val="false"/>
        </w:rPr>
        <w:t>pour le légitimer dans son autorité</w:t>
      </w:r>
      <w:r>
        <w:rPr>
          <w:rStyle w:val="Strong"/>
          <w:b w:val="false"/>
          <w:bCs w:val="false"/>
        </w:rPr>
        <w:t>.</w:t>
      </w:r>
    </w:p>
    <w:p>
      <w:pPr>
        <w:pStyle w:val="BodyText"/>
        <w:bidi w:val="0"/>
        <w:jc w:val="start"/>
        <w:rPr/>
      </w:pPr>
      <w:r>
        <w:rPr>
          <w:b w:val="false"/>
          <w:bCs w:val="false"/>
        </w:rPr>
        <w:t xml:space="preserve">Ce que nous appelons aujourd’hui </w:t>
      </w:r>
      <w:r>
        <w:rPr>
          <w:b w:val="false"/>
          <w:bCs w:val="false"/>
          <w:i/>
          <w:iCs/>
        </w:rPr>
        <w:t>archicrati</w:t>
      </w:r>
      <w:r>
        <w:rPr>
          <w:b w:val="false"/>
          <w:bCs w:val="false"/>
          <w:i/>
          <w:iCs/>
        </w:rPr>
        <w:t>e</w:t>
      </w:r>
      <w:r>
        <w:rPr>
          <w:b w:val="false"/>
          <w:bCs w:val="false"/>
        </w:rPr>
        <w:t xml:space="preserve">, à travers le triptyque </w:t>
      </w:r>
      <w:r>
        <w:rPr>
          <w:b w:val="false"/>
          <w:bCs w:val="false"/>
          <w:i/>
          <w:iCs/>
        </w:rPr>
        <w:t>arcalité-cratialité-archicration</w:t>
      </w:r>
      <w:r>
        <w:rPr>
          <w:b w:val="false"/>
          <w:bCs w:val="false"/>
        </w:rPr>
        <w:t xml:space="preserve">, ne naît donc pas avec la gouvernance algorithmique, ni avec la crise contemporaine des institutions : </w:t>
      </w:r>
      <w:r>
        <w:rPr/>
        <w:t>c’est le nom que nous donnons à une exigence anthropologique longue — rendre le pouvoir visible dans un espace différé, public, contradictoire — que les mutations modernes ont partiellement codifiée, mais jamais totalement effacée.</w:t>
      </w:r>
      <w:r>
        <w:rPr>
          <w:b w:val="false"/>
          <w:bCs w:val="false"/>
        </w:rPr>
        <w:t xml:space="preserve"> Même les régimes autoritaires, même les appareils technocratiques les plus opaques, </w:t>
      </w:r>
      <w:r>
        <w:rPr>
          <w:rStyle w:val="Strong"/>
          <w:b w:val="false"/>
          <w:bCs w:val="false"/>
        </w:rPr>
        <w:t>tentent de simuler la scène</w:t>
      </w:r>
      <w:r>
        <w:rPr>
          <w:b w:val="false"/>
          <w:bCs w:val="false"/>
        </w:rPr>
        <w:t xml:space="preserve">, d’en mimer les apparences, comme si toute régulation devait, d’une manière ou d’une autre, s’appuyer sur une forme scénique minimale, fût-elle falsifiée, spectaculaire, dé-saisissante </w:t>
      </w:r>
      <w:r>
        <w:rPr>
          <w:b w:val="false"/>
          <w:bCs w:val="false"/>
        </w:rPr>
        <w:t>ou accablante</w:t>
      </w:r>
      <w:r>
        <w:rPr>
          <w:b w:val="false"/>
          <w:bCs w:val="false"/>
        </w:rPr>
        <w:t>.</w:t>
      </w:r>
    </w:p>
    <w:p>
      <w:pPr>
        <w:pStyle w:val="BodyText"/>
        <w:bidi w:val="0"/>
        <w:jc w:val="start"/>
        <w:rPr/>
      </w:pPr>
      <w:r>
        <w:rPr>
          <w:b w:val="false"/>
          <w:bCs w:val="false"/>
        </w:rPr>
        <w:t xml:space="preserve">L’effondrement actuel, tel que nous le décrivons, ne réside pas dans une rupture historique absolue, mais dans </w:t>
      </w:r>
      <w:r>
        <w:rPr>
          <w:rStyle w:val="Strong"/>
          <w:b w:val="false"/>
          <w:bCs w:val="false"/>
        </w:rPr>
        <w:t>une disjonction cumulative</w:t>
      </w:r>
      <w:r>
        <w:rPr>
          <w:b w:val="false"/>
          <w:bCs w:val="false"/>
        </w:rPr>
        <w:t xml:space="preserve">, où la régulation devient performative, prédictive, auto-exécutive, </w:t>
      </w:r>
      <w:r>
        <w:rPr>
          <w:rStyle w:val="Strong"/>
          <w:b w:val="false"/>
          <w:bCs w:val="false"/>
        </w:rPr>
        <w:t>tout en prétendant conserver l’apparence de la scène.</w:t>
      </w:r>
      <w:r>
        <w:rPr>
          <w:b w:val="false"/>
          <w:bCs w:val="false"/>
        </w:rPr>
        <w:t xml:space="preserve"> Ce que les plateformes administratives, les interfaces de recours, les simulateurs d’opinion, les visualisations de données simulent, ce n’est pas la norme — c’est </w:t>
      </w:r>
      <w:r>
        <w:rPr>
          <w:rStyle w:val="Strong"/>
          <w:b w:val="false"/>
          <w:bCs w:val="false"/>
        </w:rPr>
        <w:t>le différé.</w:t>
      </w:r>
      <w:r>
        <w:rPr>
          <w:b w:val="false"/>
          <w:bCs w:val="false"/>
        </w:rPr>
        <w:t xml:space="preserve"> Ce n’est pas la décision — c’est </w:t>
      </w:r>
      <w:r>
        <w:rPr>
          <w:rStyle w:val="Strong"/>
          <w:b w:val="false"/>
          <w:bCs w:val="false"/>
        </w:rPr>
        <w:t>la contestation.</w:t>
      </w:r>
    </w:p>
    <w:p>
      <w:pPr>
        <w:pStyle w:val="BodyText"/>
        <w:bidi w:val="0"/>
        <w:jc w:val="start"/>
        <w:rPr/>
      </w:pPr>
      <w:r>
        <w:rPr>
          <w:b w:val="false"/>
          <w:bCs w:val="false"/>
        </w:rPr>
        <w:t>En ce sens, r</w:t>
      </w:r>
      <w:r>
        <w:rPr>
          <w:rStyle w:val="Strong"/>
          <w:b w:val="false"/>
          <w:bCs w:val="false"/>
        </w:rPr>
        <w:t>éinstituer la scène aujourd’hui revient à réactiver une fonction anthropologique enfouie, plutôt qu’à restaurer une forme passée enfouie sous les couches technocratiques</w:t>
      </w:r>
      <w:r>
        <w:rPr>
          <w:b w:val="false"/>
          <w:bCs w:val="false"/>
        </w:rPr>
        <w:t xml:space="preserve">, une fonction sans laquelle aucun ordre collectif ne peut être </w:t>
      </w:r>
      <w:r>
        <w:rPr>
          <w:b w:val="false"/>
          <w:bCs w:val="false"/>
        </w:rPr>
        <w:t xml:space="preserve">su, </w:t>
      </w:r>
      <w:r>
        <w:rPr>
          <w:b w:val="false"/>
          <w:bCs w:val="false"/>
        </w:rPr>
        <w:t xml:space="preserve">ajusté, ni corrigé, ni habité. Nous ne parlons pas ici de restauration, plutôt d’un </w:t>
      </w:r>
      <w:r>
        <w:rPr>
          <w:rStyle w:val="Strong"/>
          <w:b w:val="false"/>
          <w:bCs w:val="false"/>
        </w:rPr>
        <w:t>geste de fondation renouvelé</w:t>
      </w:r>
      <w:r>
        <w:rPr>
          <w:b w:val="false"/>
          <w:bCs w:val="false"/>
        </w:rPr>
        <w:t xml:space="preserve"> : retrouver la capacité de construire des espaces différés d’apparition du pouvoir, où la norme peut être visible, où la décision peut être suspendue, où l’effet peut être discuté, et où le fondement peut être relancé.</w:t>
      </w:r>
    </w:p>
    <w:p>
      <w:pPr>
        <w:pStyle w:val="BodyText"/>
        <w:bidi w:val="0"/>
        <w:jc w:val="start"/>
        <w:rPr/>
      </w:pPr>
      <w:r>
        <w:rPr>
          <w:b w:val="false"/>
          <w:bCs w:val="false"/>
        </w:rPr>
        <w:t>L’histoire de la scène est celle de l’</w:t>
      </w:r>
      <w:r>
        <w:rPr>
          <w:rStyle w:val="Strong"/>
          <w:b w:val="false"/>
          <w:bCs w:val="false"/>
        </w:rPr>
        <w:t>ajournement du pouvoir brut</w:t>
      </w:r>
      <w:r>
        <w:rPr>
          <w:b w:val="false"/>
          <w:bCs w:val="false"/>
        </w:rPr>
        <w:t xml:space="preserve"> au nom d’une </w:t>
      </w:r>
      <w:r>
        <w:rPr>
          <w:b w:val="false"/>
          <w:bCs w:val="false"/>
          <w:i/>
          <w:iCs/>
        </w:rPr>
        <w:t>co-présence</w:t>
      </w:r>
      <w:r>
        <w:rPr>
          <w:b w:val="false"/>
          <w:bCs w:val="false"/>
        </w:rPr>
        <w:t xml:space="preserve"> instituée du conflit. Et c’est à cette hauteur anthropologique que l’</w:t>
      </w:r>
      <w:r>
        <w:rPr>
          <w:b w:val="false"/>
          <w:bCs w:val="false"/>
          <w:i/>
          <w:iCs/>
        </w:rPr>
        <w:t>archicratie</w:t>
      </w:r>
      <w:r>
        <w:rPr>
          <w:b w:val="false"/>
          <w:bCs w:val="false"/>
        </w:rPr>
        <w:t xml:space="preserve"> trouve son origine : non dans une forme constitutionnelle, mais dans </w:t>
      </w:r>
      <w:r>
        <w:rPr>
          <w:rStyle w:val="Strong"/>
          <w:b w:val="false"/>
          <w:bCs w:val="false"/>
        </w:rPr>
        <w:t>la structure même du fait politique</w:t>
      </w:r>
      <w:r>
        <w:rPr>
          <w:b w:val="false"/>
          <w:bCs w:val="false"/>
        </w:rPr>
        <w:t>, dès lors qu’il accepte de s’exposer à autre chose que sa propre exécution.</w:t>
      </w:r>
    </w:p>
    <w:p>
      <w:pPr>
        <w:pStyle w:val="BodyText"/>
        <w:bidi w:val="0"/>
        <w:jc w:val="start"/>
        <w:rPr/>
      </w:pPr>
      <w:r>
        <w:rPr>
          <w:b w:val="false"/>
          <w:bCs w:val="false"/>
        </w:rPr>
        <w:t xml:space="preserve">Ce que nous appelons </w:t>
      </w:r>
      <w:r>
        <w:rPr>
          <w:b w:val="false"/>
          <w:bCs w:val="false"/>
          <w:i/>
          <w:iCs/>
        </w:rPr>
        <w:t>co-viabilité</w:t>
      </w:r>
      <w:r>
        <w:rPr>
          <w:b w:val="false"/>
          <w:bCs w:val="false"/>
        </w:rPr>
        <w:t xml:space="preserve"> n’est pensable que dans cette tension : </w:t>
      </w:r>
      <w:r>
        <w:rPr>
          <w:rStyle w:val="Strong"/>
          <w:b w:val="false"/>
          <w:bCs w:val="false"/>
        </w:rPr>
        <w:t>entre un pouvoir qui affecte, et un espace où cette affectation peut être exposée.</w:t>
      </w:r>
      <w:r>
        <w:rPr>
          <w:b w:val="false"/>
          <w:bCs w:val="false"/>
        </w:rPr>
        <w:t xml:space="preserve"> La scène est le seul lieu où cette tension devient habitable, c’est-à-dire </w:t>
      </w:r>
      <w:r>
        <w:rPr>
          <w:rStyle w:val="Strong"/>
          <w:b w:val="false"/>
          <w:bCs w:val="false"/>
        </w:rPr>
        <w:t>vivable, réformable, traversable.</w:t>
      </w:r>
      <w:r>
        <w:rPr>
          <w:b w:val="false"/>
          <w:bCs w:val="false"/>
        </w:rPr>
        <w:t xml:space="preserve"> Sans scène, </w:t>
      </w:r>
      <w:r>
        <w:rPr>
          <w:b w:val="false"/>
          <w:bCs w:val="false"/>
        </w:rPr>
        <w:t>c</w:t>
      </w:r>
      <w:r>
        <w:rPr/>
        <w:t>e sont alors des processus, des opérations, des machines qui dominent.</w:t>
      </w:r>
    </w:p>
    <w:p>
      <w:pPr>
        <w:pStyle w:val="BodyText"/>
        <w:bidi w:val="0"/>
        <w:jc w:val="start"/>
        <w:rPr/>
      </w:pPr>
      <w:r>
        <w:rPr>
          <w:b w:val="false"/>
          <w:bCs w:val="false"/>
        </w:rPr>
        <w:t>C’est pourquoi, dans notre essai-thèse, l’</w:t>
      </w:r>
      <w:r>
        <w:rPr>
          <w:b w:val="false"/>
          <w:bCs w:val="false"/>
          <w:i/>
          <w:iCs/>
        </w:rPr>
        <w:t>archicration</w:t>
      </w:r>
      <w:r>
        <w:rPr>
          <w:b w:val="false"/>
          <w:bCs w:val="false"/>
        </w:rPr>
        <w:t xml:space="preserve"> n’est jamais une solution institutionnelle, ni une forme de gouvernement. Elle est </w:t>
      </w:r>
      <w:r>
        <w:rPr>
          <w:rStyle w:val="Strong"/>
          <w:b w:val="false"/>
          <w:bCs w:val="false"/>
        </w:rPr>
        <w:t>la condition minimale d’un monde capable de s’interrompre pour se refonder.</w:t>
      </w:r>
      <w:r>
        <w:rPr>
          <w:b w:val="false"/>
          <w:bCs w:val="false"/>
        </w:rPr>
        <w:t xml:space="preserve"> Elle est ce qui permet, encore et toujours, </w:t>
      </w:r>
      <w:r>
        <w:rPr>
          <w:rStyle w:val="Strong"/>
          <w:b w:val="false"/>
          <w:bCs w:val="false"/>
        </w:rPr>
        <w:t>de revenir sur ce qui est en train de s’imposer.</w:t>
      </w:r>
      <w:r>
        <w:rPr>
          <w:b w:val="false"/>
          <w:bCs w:val="false"/>
        </w:rPr>
        <w:t xml:space="preserve"> Elle est </w:t>
      </w:r>
      <w:r>
        <w:rPr>
          <w:rStyle w:val="Strong"/>
          <w:b w:val="false"/>
          <w:bCs w:val="false"/>
        </w:rPr>
        <w:t>le lieu de surgissement de la viabilité.</w:t>
      </w:r>
    </w:p>
    <w:p>
      <w:pPr>
        <w:pStyle w:val="BodyText"/>
        <w:bidi w:val="0"/>
        <w:jc w:val="start"/>
        <w:rPr/>
      </w:pPr>
      <w:r>
        <w:rPr>
          <w:b w:val="false"/>
          <w:bCs w:val="false"/>
        </w:rPr>
        <w:t xml:space="preserve">Et c’est à partir de cette scène — non comme décor, mais comme forme originaire de la dispute différée — que peut se penser </w:t>
      </w:r>
      <w:r>
        <w:rPr>
          <w:rStyle w:val="Strong"/>
          <w:b w:val="false"/>
          <w:bCs w:val="false"/>
        </w:rPr>
        <w:t>la cinquième révolution régulatrice</w:t>
      </w:r>
      <w:r>
        <w:rPr>
          <w:b w:val="false"/>
          <w:bCs w:val="false"/>
        </w:rPr>
        <w:t xml:space="preserve">, non comme innovation technologique, mais comme </w:t>
      </w:r>
      <w:r>
        <w:rPr>
          <w:rStyle w:val="Strong"/>
          <w:b w:val="false"/>
          <w:bCs w:val="false"/>
        </w:rPr>
        <w:t>retour conscient à une exigence anthropologique que l’histoire n’a jamais pu dissoudre.</w:t>
      </w:r>
    </w:p>
    <w:p>
      <w:pPr>
        <w:pStyle w:val="BodyText"/>
        <w:bidi w:val="0"/>
        <w:jc w:val="start"/>
        <w:rPr/>
      </w:pPr>
      <w:r>
        <w:rPr>
          <w:rStyle w:val="Strong"/>
          <w:b w:val="false"/>
          <w:bCs w:val="false"/>
        </w:rPr>
        <w:t>Il n’est désormais plus possible d’analyser la question de la régulation sans la confronter à ses deux périls contemporains les plus massifs, les plus urgents, les plus irréversibles : la désintégration sociale et l’inhabitation écologique. Ces deux lignes de fracture ne constituent pas des petits “sujets” parmi d’autres, ni même des crises externes au champ de la régulation. Elles sont les lieux mêmes où se joue la soutenabilité du monde commun, et à partir desquels se manifeste avec la plus grande intensité la nécessité d’une scène archicratique instituée.</w:t>
      </w:r>
    </w:p>
    <w:p>
      <w:pPr>
        <w:pStyle w:val="BodyText"/>
        <w:bidi w:val="0"/>
        <w:jc w:val="start"/>
        <w:rPr/>
      </w:pPr>
      <w:r>
        <w:rPr>
          <w:b w:val="false"/>
          <w:bCs w:val="false"/>
        </w:rPr>
        <w:t xml:space="preserve">D’un côté, les sociétés contemporaines sont travaillées par une </w:t>
      </w:r>
      <w:r>
        <w:rPr>
          <w:rStyle w:val="Strong"/>
          <w:b w:val="false"/>
          <w:bCs w:val="false"/>
        </w:rPr>
        <w:t>fragmentation socio-économique accélérée</w:t>
      </w:r>
      <w:r>
        <w:rPr>
          <w:b w:val="false"/>
          <w:bCs w:val="false"/>
        </w:rPr>
        <w:t xml:space="preserve">, où les droits, les protections, les accès aux ressources, à la santé, à l’habitat, au travail, à la dignité même, sont de plus en plus conditionnés par des régimes de critères invisibles, des barèmes automatisés, des normes silencieuses dont la contestation n’a ni lieu ni délai. Ce que produit cette fragmentation, ce n’est pas simplement de l’injustice – c’est une </w:t>
      </w:r>
      <w:r>
        <w:rPr>
          <w:rStyle w:val="Strong"/>
          <w:b w:val="false"/>
          <w:bCs w:val="false"/>
        </w:rPr>
        <w:t>dés-institution du social</w:t>
      </w:r>
      <w:r>
        <w:rPr>
          <w:b w:val="false"/>
          <w:bCs w:val="false"/>
        </w:rPr>
        <w:t>, un abandon de la possibilité de fonder l’ordre sur une scène où les règles peuvent être exposées, comprises, opposées, amendées.</w:t>
      </w:r>
    </w:p>
    <w:p>
      <w:pPr>
        <w:pStyle w:val="BodyText"/>
        <w:bidi w:val="0"/>
        <w:jc w:val="start"/>
        <w:rPr/>
      </w:pPr>
      <w:r>
        <w:rPr>
          <w:b w:val="false"/>
          <w:bCs w:val="false"/>
        </w:rPr>
        <w:t xml:space="preserve">De l’autre côté, l’environnement planétaire est soumis à un processus de désintégration physique, chimique, biologique, systémique, dont les causes sont connues, mesurées, modélisées — mais dont la régulation demeure </w:t>
      </w:r>
      <w:r>
        <w:rPr>
          <w:rStyle w:val="Strong"/>
          <w:b w:val="false"/>
          <w:bCs w:val="false"/>
        </w:rPr>
        <w:t>hors scène.</w:t>
      </w:r>
      <w:r>
        <w:rPr>
          <w:b w:val="false"/>
          <w:bCs w:val="false"/>
        </w:rPr>
        <w:t xml:space="preserve"> Les grands instruments du pilotage écologique (quotas carbone, marché de droits d’émission, régulations incitatives, taxonomies vertes, solutions technologiques à haute intensité énergétique) ne répondent pas à une scène fondée de délibération environnementale. Ils opèrent à partir d’indicateurs pré-déterminés, de modèles économétriques rendus irréfutables, d’institutions fermées dont les critères ne sont ni exposés, ni opposables.</w:t>
      </w:r>
    </w:p>
    <w:p>
      <w:pPr>
        <w:pStyle w:val="BodyText"/>
        <w:bidi w:val="0"/>
        <w:jc w:val="start"/>
        <w:rPr/>
      </w:pPr>
      <w:r>
        <w:rPr>
          <w:b w:val="false"/>
          <w:bCs w:val="false"/>
        </w:rPr>
        <w:t xml:space="preserve">Dans les deux cas, ce que l’on appelle régulation n’est souvent rien d’autre qu’un </w:t>
      </w:r>
      <w:r>
        <w:rPr>
          <w:rStyle w:val="Strong"/>
          <w:b w:val="false"/>
          <w:bCs w:val="false"/>
        </w:rPr>
        <w:t>régime d’administration automatique de la catastrophe</w:t>
      </w:r>
      <w:r>
        <w:rPr>
          <w:b w:val="false"/>
          <w:bCs w:val="false"/>
        </w:rPr>
        <w:t>, une façon de moduler les seuils d’acceptabilité de l’inacceptable, de stabiliser temporairement des déséquilibres massifs sans jamais exposer les choix, les arbitrages, les priorités, à une scène d’épreuve collective.</w:t>
      </w:r>
    </w:p>
    <w:p>
      <w:pPr>
        <w:pStyle w:val="BodyText"/>
        <w:bidi w:val="0"/>
        <w:jc w:val="start"/>
        <w:rPr>
          <w:rStyle w:val="Strong"/>
          <w:b w:val="false"/>
          <w:bCs w:val="false"/>
        </w:rPr>
      </w:pPr>
      <w:r>
        <w:rPr>
          <w:b w:val="false"/>
          <w:bCs w:val="false"/>
        </w:rPr>
        <w:t xml:space="preserve">Le mot “durabilité”, en ce sens, est devenu </w:t>
      </w:r>
      <w:r>
        <w:rPr>
          <w:rStyle w:val="Strong"/>
          <w:b w:val="false"/>
          <w:bCs w:val="false"/>
        </w:rPr>
        <w:t>l’un des opérateurs les plus puissants de cette fiction régulatrice.</w:t>
      </w:r>
      <w:r>
        <w:rPr>
          <w:b w:val="false"/>
          <w:bCs w:val="false"/>
        </w:rPr>
        <w:t xml:space="preserve"> Il donne à croire qu’un monde peut être maintenu dans son état actuel par l’ajustement de ses paramètres – sans refondation, sans débat, sans conflit institué. On parle de transition, mais sans définir qui en décide, selon quels délais, avec quelles conséquences, sur quels critères effectifs et crédibles. On évoque l’empreinte carbone, sans jamais dire ce que cela signifie politiquement, historiquement, anthropologiquement. Le terme de “durabilité” produit ainsi un effet de clôture : il </w:t>
      </w:r>
      <w:r>
        <w:rPr>
          <w:rStyle w:val="Strong"/>
          <w:b w:val="false"/>
          <w:bCs w:val="false"/>
        </w:rPr>
        <w:t>neutralise la conflictualité fondatrice de toute scène régulatrice</w:t>
      </w:r>
      <w:r>
        <w:rPr>
          <w:b w:val="false"/>
          <w:bCs w:val="false"/>
        </w:rPr>
        <w:t>, en la remplaçant par un récit d’optimisation continue, une fable pseudo-scientifique.</w:t>
      </w:r>
    </w:p>
    <w:p>
      <w:pPr>
        <w:pStyle w:val="BodyText"/>
        <w:bidi w:val="0"/>
        <w:jc w:val="start"/>
        <w:rPr/>
      </w:pPr>
      <w:r>
        <w:rPr>
          <w:b w:val="false"/>
          <w:bCs w:val="false"/>
        </w:rPr>
        <w:t xml:space="preserve">Ce que notre essai-thèse oppose à cette fiction, ce n’est pas une autre gestion du risque, ni une autre version du développement : c’est une </w:t>
      </w:r>
      <w:r>
        <w:rPr>
          <w:rStyle w:val="Strong"/>
          <w:b w:val="false"/>
          <w:bCs w:val="false"/>
        </w:rPr>
        <w:t>refondation de la question régulatrice à partir du paradigme de la co-viabilité.</w:t>
      </w:r>
      <w:r>
        <w:rPr>
          <w:b w:val="false"/>
          <w:bCs w:val="false"/>
        </w:rPr>
        <w:t xml:space="preserve"> Et cette refondation ne peut s’opérer que dans une configuration archicratique, c’est-à-dire dans une scène fondée où la viabilité ne se décrète pas, mais </w:t>
      </w:r>
      <w:r>
        <w:rPr>
          <w:rStyle w:val="Strong"/>
          <w:b w:val="false"/>
          <w:bCs w:val="false"/>
        </w:rPr>
        <w:t>s’éprouve</w:t>
      </w:r>
      <w:r>
        <w:rPr>
          <w:b w:val="false"/>
          <w:bCs w:val="false"/>
        </w:rPr>
        <w:t xml:space="preserve">, </w:t>
      </w:r>
      <w:r>
        <w:rPr>
          <w:rStyle w:val="Strong"/>
          <w:b w:val="false"/>
          <w:bCs w:val="false"/>
        </w:rPr>
        <w:t>se dispute</w:t>
      </w:r>
      <w:r>
        <w:rPr>
          <w:b w:val="false"/>
          <w:bCs w:val="false"/>
        </w:rPr>
        <w:t xml:space="preserve">, </w:t>
      </w:r>
      <w:r>
        <w:rPr>
          <w:rStyle w:val="Strong"/>
          <w:b w:val="false"/>
          <w:bCs w:val="false"/>
        </w:rPr>
        <w:t>se rejoue</w:t>
      </w:r>
      <w:r>
        <w:rPr>
          <w:b w:val="false"/>
          <w:bCs w:val="false"/>
        </w:rPr>
        <w:t xml:space="preserve">, </w:t>
      </w:r>
      <w:r>
        <w:rPr>
          <w:rStyle w:val="Strong"/>
          <w:b w:val="false"/>
          <w:bCs w:val="false"/>
        </w:rPr>
        <w:t>se transforme.</w:t>
      </w:r>
    </w:p>
    <w:p>
      <w:pPr>
        <w:pStyle w:val="BodyText"/>
        <w:bidi w:val="0"/>
        <w:jc w:val="start"/>
        <w:rPr/>
      </w:pPr>
      <w:r>
        <w:rPr>
          <w:b w:val="false"/>
          <w:bCs w:val="false"/>
        </w:rPr>
        <w:t xml:space="preserve">Celle-ci ne peut être réduite à la compatibilité des intérêts humains et non-humains, ni à une coexistence pacifiée entre agents différenciés. Elle n’est pas un horizon harmonique. Elle est un </w:t>
      </w:r>
      <w:r>
        <w:rPr>
          <w:rStyle w:val="Strong"/>
          <w:b w:val="false"/>
          <w:bCs w:val="false"/>
        </w:rPr>
        <w:t>régime d’épreuves instituées</w:t>
      </w:r>
      <w:r>
        <w:rPr>
          <w:b w:val="false"/>
          <w:bCs w:val="false"/>
        </w:rPr>
        <w:t>, dans lequel les formes du vivant, des milieux, des infrastructures, des symboles, peuvent être convoquées dans des scènes de régulation explicite, différée, révisable.</w:t>
      </w:r>
    </w:p>
    <w:p>
      <w:pPr>
        <w:pStyle w:val="BodyText"/>
        <w:bidi w:val="0"/>
        <w:jc w:val="start"/>
        <w:rPr/>
      </w:pPr>
      <w:r>
        <w:rPr>
          <w:b w:val="false"/>
          <w:bCs w:val="false"/>
        </w:rPr>
        <w:t xml:space="preserve">Ce que cela signifie, très concrètement, c’est que les arbitrages sur l’eau, l’énergie, la mobilité, le territoire, la réparation, le soin, ne peuvent plus être externalisés dans des modèles d’impact ou des courbes d’efficacité. Ils doivent être </w:t>
      </w:r>
      <w:r>
        <w:rPr>
          <w:rStyle w:val="Strong"/>
          <w:b w:val="false"/>
          <w:bCs w:val="false"/>
        </w:rPr>
        <w:t>rapportés à une scène</w:t>
      </w:r>
      <w:r>
        <w:rPr>
          <w:b w:val="false"/>
          <w:bCs w:val="false"/>
        </w:rPr>
        <w:t xml:space="preserve">, où l’on peut interroger non seulement les effets des décisions, mais </w:t>
      </w:r>
      <w:r>
        <w:rPr>
          <w:rStyle w:val="Strong"/>
          <w:b w:val="false"/>
          <w:bCs w:val="false"/>
        </w:rPr>
        <w:t>leurs fondements</w:t>
      </w:r>
      <w:r>
        <w:rPr>
          <w:b w:val="false"/>
          <w:bCs w:val="false"/>
        </w:rPr>
        <w:t xml:space="preserve">, </w:t>
      </w:r>
      <w:r>
        <w:rPr>
          <w:rStyle w:val="Strong"/>
          <w:b w:val="false"/>
          <w:bCs w:val="false"/>
        </w:rPr>
        <w:t>leurs seuils</w:t>
      </w:r>
      <w:r>
        <w:rPr>
          <w:b w:val="false"/>
          <w:bCs w:val="false"/>
        </w:rPr>
        <w:t xml:space="preserve">, </w:t>
      </w:r>
      <w:r>
        <w:rPr>
          <w:rStyle w:val="Strong"/>
          <w:b w:val="false"/>
          <w:bCs w:val="false"/>
        </w:rPr>
        <w:t>leurs instruments</w:t>
      </w:r>
      <w:r>
        <w:rPr>
          <w:b w:val="false"/>
          <w:bCs w:val="false"/>
        </w:rPr>
        <w:t xml:space="preserve">, </w:t>
      </w:r>
      <w:r>
        <w:rPr>
          <w:rStyle w:val="Strong"/>
          <w:b w:val="false"/>
          <w:bCs w:val="false"/>
        </w:rPr>
        <w:t>leurs alternatives.</w:t>
      </w:r>
    </w:p>
    <w:p>
      <w:pPr>
        <w:pStyle w:val="BodyText"/>
        <w:bidi w:val="0"/>
        <w:jc w:val="start"/>
        <w:rPr/>
      </w:pPr>
      <w:r>
        <w:rPr>
          <w:b w:val="false"/>
          <w:bCs w:val="false"/>
        </w:rPr>
        <w:t>L’</w:t>
      </w:r>
      <w:r>
        <w:rPr>
          <w:b w:val="false"/>
          <w:bCs w:val="false"/>
          <w:i/>
          <w:iCs/>
        </w:rPr>
        <w:t>archicration</w:t>
      </w:r>
      <w:r>
        <w:rPr>
          <w:b w:val="false"/>
          <w:bCs w:val="false"/>
        </w:rPr>
        <w:t xml:space="preserve"> écologique prend corps dans des scènes territoriales où les habitants font apparaître les conditions d’habitabilité, contestent les infrastructures et proposent des configurations de subsistance — bien au-delà des conférences quinquennales et des tableaux de bord </w:t>
      </w:r>
      <w:r>
        <w:rPr>
          <w:rStyle w:val="Strong"/>
          <w:b w:val="false"/>
          <w:bCs w:val="false"/>
        </w:rPr>
        <w:t>numériques</w:t>
      </w:r>
      <w:r>
        <w:rPr>
          <w:b w:val="false"/>
          <w:bCs w:val="false"/>
        </w:rPr>
        <w:t xml:space="preserve"> d’objectifs carbone ; elle suppose une arcalisation du vivant (reconnaissance des entités existantes), une cratialisation des milieux (identification des champs de forces et d’agissements), une archicration du conflit, autrement dit une </w:t>
      </w:r>
      <w:r>
        <w:rPr>
          <w:rStyle w:val="Strong"/>
          <w:b w:val="false"/>
          <w:bCs w:val="false"/>
        </w:rPr>
        <w:t>politisation complète de ce qui, trop longtemps, a été traité comme données environnementales inertes.</w:t>
      </w:r>
    </w:p>
    <w:p>
      <w:pPr>
        <w:pStyle w:val="BodyText"/>
        <w:bidi w:val="0"/>
        <w:jc w:val="start"/>
        <w:rPr/>
      </w:pPr>
      <w:r>
        <w:rPr>
          <w:b w:val="false"/>
          <w:bCs w:val="false"/>
        </w:rPr>
        <w:t xml:space="preserve">Sur le plan social, la logique est la même. Là où les critères d’attribution des droits deviennent des scripts inaccessibles, là où les plateformes d’accès remplacent les guichets, là où les aides sociales sont suspendues sans énoncé, là où les publics fragiles sont évalués par des algorithmes de “comportement à risque”, </w:t>
      </w:r>
      <w:r>
        <w:rPr>
          <w:rStyle w:val="Strong"/>
          <w:b w:val="false"/>
          <w:bCs w:val="false"/>
        </w:rPr>
        <w:t>le droit s’automatise, la scène disparaît, la dignité s’efface.</w:t>
      </w:r>
    </w:p>
    <w:p>
      <w:pPr>
        <w:pStyle w:val="BodyText"/>
        <w:bidi w:val="0"/>
        <w:jc w:val="start"/>
        <w:rPr/>
      </w:pPr>
      <w:r>
        <w:rPr>
          <w:b w:val="false"/>
          <w:bCs w:val="false"/>
        </w:rPr>
        <w:t xml:space="preserve">Ce n’est pas une question d’inefficacité, ni même d’injustice procédurale : c’est une </w:t>
      </w:r>
      <w:r>
        <w:rPr>
          <w:rStyle w:val="Strong"/>
          <w:b w:val="false"/>
          <w:bCs w:val="false"/>
        </w:rPr>
        <w:t>désactivation du régime de reconnaissance.</w:t>
      </w:r>
      <w:r>
        <w:rPr>
          <w:b w:val="false"/>
          <w:bCs w:val="false"/>
        </w:rPr>
        <w:t xml:space="preserve"> Car un droit qui ne peut plus être justifié publiquement, réclamé dans une scène, opposé dans un délai, contesté par une présence, </w:t>
      </w:r>
      <w:r>
        <w:rPr>
          <w:rStyle w:val="Strong"/>
          <w:b w:val="false"/>
          <w:bCs w:val="false"/>
        </w:rPr>
        <w:t>n’est plus un droit.</w:t>
      </w:r>
      <w:r>
        <w:rPr>
          <w:b w:val="false"/>
          <w:bCs w:val="false"/>
        </w:rPr>
        <w:t xml:space="preserve"> C’est une variable. Une allocation. Un flux à tout moment suspensif.</w:t>
      </w:r>
    </w:p>
    <w:p>
      <w:pPr>
        <w:pStyle w:val="BodyText"/>
        <w:bidi w:val="0"/>
        <w:jc w:val="start"/>
        <w:rPr/>
      </w:pPr>
      <w:r>
        <w:rPr>
          <w:b w:val="false"/>
          <w:bCs w:val="false"/>
        </w:rPr>
        <w:t>Réinstituer l’</w:t>
      </w:r>
      <w:r>
        <w:rPr>
          <w:b w:val="false"/>
          <w:bCs w:val="false"/>
          <w:i/>
          <w:iCs/>
        </w:rPr>
        <w:t>archicration</w:t>
      </w:r>
      <w:r>
        <w:rPr>
          <w:b w:val="false"/>
          <w:bCs w:val="false"/>
        </w:rPr>
        <w:t xml:space="preserve"> sociale, c’est donc </w:t>
      </w:r>
      <w:r>
        <w:rPr>
          <w:rStyle w:val="Strong"/>
          <w:b w:val="false"/>
          <w:bCs w:val="false"/>
        </w:rPr>
        <w:t>reconstruire la scène de l’accès au droit</w:t>
      </w:r>
      <w:r>
        <w:rPr>
          <w:b w:val="false"/>
          <w:bCs w:val="false"/>
        </w:rPr>
        <w:t xml:space="preserve"> — non pas à travers des démarches participatives formelles, mais à travers des dispositifs d’exposition des critères, des formes de visibilité des seuils, des délais contradictoires obligatoires, des lieux de confrontation réels, soutenus, équipés, où l’on peut dire : “Ce n’est pas acceptable. Voici pourquoi. Voici ce que je propose.” C’est là, dans ces scènes de l’interpellation, que la co-viabilité sociale devient pensable.</w:t>
      </w:r>
    </w:p>
    <w:p>
      <w:pPr>
        <w:pStyle w:val="BodyText"/>
        <w:bidi w:val="0"/>
        <w:jc w:val="start"/>
        <w:rPr/>
      </w:pPr>
      <w:r>
        <w:rPr>
          <w:b w:val="false"/>
          <w:bCs w:val="false"/>
        </w:rPr>
        <w:t xml:space="preserve">Il ne s’agit donc pas de “réconcilier” social et écologie, mais de comprendre qu’ils sont </w:t>
      </w:r>
      <w:r>
        <w:rPr>
          <w:rStyle w:val="Strong"/>
          <w:b w:val="false"/>
          <w:bCs w:val="false"/>
        </w:rPr>
        <w:t>deux effets d’une même oblitération scénique</w:t>
      </w:r>
      <w:r>
        <w:rPr>
          <w:b w:val="false"/>
          <w:bCs w:val="false"/>
        </w:rPr>
        <w:t xml:space="preserve">, et que leur relance ne peut passer que par </w:t>
      </w:r>
      <w:r>
        <w:rPr>
          <w:rStyle w:val="Strong"/>
          <w:b w:val="false"/>
          <w:bCs w:val="false"/>
        </w:rPr>
        <w:t>la reconstruction des conditions archicratiques du désaccord institué.</w:t>
      </w:r>
    </w:p>
    <w:p>
      <w:pPr>
        <w:pStyle w:val="BodyText"/>
        <w:bidi w:val="0"/>
        <w:jc w:val="start"/>
        <w:rPr/>
      </w:pPr>
      <w:r>
        <w:rPr>
          <w:b w:val="false"/>
          <w:bCs w:val="false"/>
        </w:rPr>
        <w:t xml:space="preserve">C’est ici que l’hypothèse archicratique devient non plus un outil critique, mais une </w:t>
      </w:r>
      <w:r>
        <w:rPr>
          <w:rStyle w:val="Strong"/>
          <w:b w:val="false"/>
          <w:bCs w:val="false"/>
        </w:rPr>
        <w:t>proposition civilisationnelle</w:t>
      </w:r>
      <w:r>
        <w:rPr>
          <w:b w:val="false"/>
          <w:bCs w:val="false"/>
        </w:rPr>
        <w:t xml:space="preserve">. Car </w:t>
      </w:r>
      <w:r>
        <w:rPr>
          <w:b w:val="false"/>
          <w:bCs w:val="false"/>
        </w:rPr>
        <w:t>u</w:t>
      </w:r>
      <w:r>
        <w:rPr/>
        <w:t>n monde durablement privé de scènes archicratives tend à devenir</w:t>
      </w:r>
      <w:r>
        <w:rPr>
          <w:b w:val="false"/>
          <w:bCs w:val="false"/>
        </w:rPr>
        <w:t xml:space="preserve"> </w:t>
      </w:r>
      <w:r>
        <w:rPr>
          <w:rStyle w:val="Strong"/>
          <w:b w:val="false"/>
          <w:bCs w:val="false"/>
        </w:rPr>
        <w:t>aveugle à sa propre destinée.</w:t>
      </w:r>
      <w:r>
        <w:rPr>
          <w:b w:val="false"/>
          <w:bCs w:val="false"/>
        </w:rPr>
        <w:t xml:space="preserve"> Un monde incapable de suspendre ce qu’il fait. Incapable d’en répondre. Incapable de s’ajuster depuis </w:t>
      </w:r>
      <w:r>
        <w:rPr>
          <w:b w:val="false"/>
          <w:bCs w:val="false"/>
        </w:rPr>
        <w:t xml:space="preserve">elles et </w:t>
      </w:r>
      <w:r>
        <w:rPr>
          <w:b w:val="false"/>
          <w:bCs w:val="false"/>
        </w:rPr>
        <w:t>ceux qu’il affecte.</w:t>
      </w:r>
    </w:p>
    <w:p>
      <w:pPr>
        <w:pStyle w:val="BodyText"/>
        <w:bidi w:val="0"/>
        <w:jc w:val="start"/>
        <w:rPr/>
      </w:pPr>
      <w:r>
        <w:rPr>
          <w:b w:val="false"/>
          <w:bCs w:val="false"/>
        </w:rPr>
        <w:t xml:space="preserve">À cette cécité organisée, la </w:t>
      </w:r>
      <w:r>
        <w:rPr>
          <w:b w:val="false"/>
          <w:bCs w:val="false"/>
          <w:i/>
          <w:iCs/>
        </w:rPr>
        <w:t xml:space="preserve">co-viabilité </w:t>
      </w:r>
      <w:r>
        <w:rPr>
          <w:b w:val="false"/>
          <w:bCs w:val="false"/>
        </w:rPr>
        <w:t xml:space="preserve">oppose </w:t>
      </w:r>
      <w:r>
        <w:rPr>
          <w:rStyle w:val="Strong"/>
          <w:b w:val="false"/>
          <w:bCs w:val="false"/>
        </w:rPr>
        <w:t xml:space="preserve">la lumière rugueuse de l’exposition et du différé, la présence irréductible des vivants, la scène ouverte des conflits fondateurs </w:t>
      </w:r>
      <w:r>
        <w:rPr>
          <w:rStyle w:val="Strong"/>
          <w:b w:val="false"/>
          <w:bCs w:val="false"/>
        </w:rPr>
        <w:t>canalisés par les récits de vie</w:t>
      </w:r>
      <w:r>
        <w:rPr>
          <w:rStyle w:val="Strong"/>
          <w:b w:val="false"/>
          <w:bCs w:val="false"/>
        </w:rPr>
        <w:t xml:space="preserve">. </w:t>
      </w:r>
      <w:r>
        <w:rPr>
          <w:b w:val="false"/>
          <w:bCs w:val="false"/>
        </w:rPr>
        <w:t xml:space="preserve">Et c’est à partir de cette tension — vitale et irréductible — que peut encore s’inventer un devenir commun concerté </w:t>
      </w:r>
      <w:r>
        <w:rPr>
          <w:b w:val="false"/>
          <w:bCs w:val="false"/>
        </w:rPr>
        <w:t>fondé sur nos vulnérabilités, nos résiliences et nos robustesses conscientisées et politisées</w:t>
      </w:r>
      <w:r>
        <w:rPr>
          <w:b w:val="false"/>
          <w:bCs w:val="false"/>
        </w:rPr>
        <w:t>.</w:t>
      </w:r>
    </w:p>
    <w:p>
      <w:pPr>
        <w:pStyle w:val="BodyText"/>
        <w:bidi w:val="0"/>
        <w:jc w:val="start"/>
        <w:rPr/>
      </w:pPr>
      <w:r>
        <w:rPr>
          <w:rStyle w:val="Strong"/>
          <w:b w:val="false"/>
          <w:bCs w:val="false"/>
        </w:rPr>
        <w:t xml:space="preserve">La régulation contemporaine, dans sa formulation dominante, se présente sous les atours rassurants d’un horizon consensuel : celui de la durabilité. Ce terme, devenu mantra technico-politique, irrigue désormais </w:t>
      </w:r>
      <w:r>
        <w:rPr>
          <w:rStyle w:val="Strong"/>
          <w:b w:val="false"/>
          <w:bCs w:val="false"/>
        </w:rPr>
        <w:t>l’intégralité des</w:t>
      </w:r>
      <w:r>
        <w:rPr>
          <w:rStyle w:val="Strong"/>
          <w:b w:val="false"/>
          <w:bCs w:val="false"/>
        </w:rPr>
        <w:t xml:space="preserve"> champs du discours institutionnel — des traités internationaux aux chartes locales, des stratégies d’entreprise aux programmes éducatifs, des plans d’action gouvernementaux aux critères d’investissement privé. Il semble à la fois évident et indiscutable, fédérateur et apaisant. À son contact, les conflits s’effacent, les alternatives se suspendent, la temporalité se normalise, et la gouvernance acquiert une forme de légitimité indolore, anesthésiante, presque tautologique. </w:t>
      </w:r>
      <w:r>
        <w:rPr>
          <w:rStyle w:val="Strong"/>
          <w:b w:val="false"/>
          <w:bCs w:val="false"/>
        </w:rPr>
        <w:t xml:space="preserve">Au point que </w:t>
      </w:r>
      <w:r>
        <w:rPr>
          <w:rStyle w:val="Strong"/>
          <w:b w:val="false"/>
          <w:bCs w:val="false"/>
        </w:rPr>
        <w:t>ce qui est durable est ce qui mérite de durer.</w:t>
      </w:r>
    </w:p>
    <w:p>
      <w:pPr>
        <w:pStyle w:val="BodyText"/>
        <w:bidi w:val="0"/>
        <w:jc w:val="start"/>
        <w:rPr>
          <w:b w:val="false"/>
          <w:bCs w:val="false"/>
        </w:rPr>
      </w:pPr>
      <w:r>
        <w:rPr>
          <w:b w:val="false"/>
          <w:bCs w:val="false"/>
        </w:rPr>
        <w:t xml:space="preserve">Sous sa surface consensuelle, la “durabilité” se ferme à l’épreuve : elle transforme le dissensus en anomalie et recode la régulation en pilotage continu d’indicateurs non révisables. </w:t>
      </w:r>
      <w:r>
        <w:rPr>
          <w:rStyle w:val="Strong"/>
          <w:b w:val="false"/>
          <w:bCs w:val="false"/>
        </w:rPr>
        <w:t xml:space="preserve">Le problème n’est pas l’objectif écologique </w:t>
      </w:r>
      <w:r>
        <w:rPr>
          <w:rStyle w:val="Strong"/>
          <w:b w:val="false"/>
          <w:bCs w:val="false"/>
        </w:rPr>
        <w:t xml:space="preserve">en </w:t>
      </w:r>
      <w:r>
        <w:rPr>
          <w:rStyle w:val="Strong"/>
          <w:b w:val="false"/>
          <w:bCs w:val="false"/>
        </w:rPr>
        <w:t xml:space="preserve">lui-même, mais la structure régulatrice qui l’impose hors scène, </w:t>
      </w:r>
      <w:r>
        <w:rPr>
          <w:rStyle w:val="Strong"/>
          <w:b w:val="false"/>
          <w:bCs w:val="false"/>
        </w:rPr>
        <w:t xml:space="preserve">et surtout, dans bien des cas, hors-sol, </w:t>
      </w:r>
      <w:r>
        <w:rPr>
          <w:rStyle w:val="Strong"/>
          <w:b w:val="false"/>
          <w:bCs w:val="false"/>
        </w:rPr>
        <w:t>et bien plus, par</w:t>
      </w:r>
      <w:r>
        <w:rPr>
          <w:rStyle w:val="Strong"/>
          <w:b w:val="false"/>
          <w:bCs w:val="false"/>
        </w:rPr>
        <w:t xml:space="preserve"> cœur </w:t>
      </w:r>
      <w:r>
        <w:rPr>
          <w:rStyle w:val="Strong"/>
          <w:b w:val="false"/>
          <w:bCs w:val="false"/>
        </w:rPr>
        <w:t>ou par calcul</w:t>
      </w:r>
      <w:r>
        <w:rPr>
          <w:rStyle w:val="Strong"/>
          <w:b w:val="false"/>
          <w:bCs w:val="false"/>
        </w:rPr>
        <w:t>. Contre cette clôture</w:t>
      </w:r>
      <w:r>
        <w:rPr>
          <w:b w:val="false"/>
          <w:bCs w:val="false"/>
        </w:rPr>
        <w:t xml:space="preserve">, la politique des épreuves viables </w:t>
      </w:r>
      <w:r>
        <w:rPr>
          <w:b w:val="false"/>
          <w:bCs w:val="false"/>
        </w:rPr>
        <w:t>et soutenables</w:t>
      </w:r>
      <w:r>
        <w:rPr>
          <w:b w:val="false"/>
          <w:bCs w:val="false"/>
        </w:rPr>
        <w:t xml:space="preserve"> substitue à l’optimisation des variables la </w:t>
      </w:r>
      <w:r>
        <w:rPr>
          <w:rStyle w:val="Strong"/>
          <w:b w:val="false"/>
          <w:bCs w:val="false"/>
          <w:i w:val="false"/>
          <w:iCs w:val="false"/>
        </w:rPr>
        <w:t xml:space="preserve">publicité des critères </w:t>
      </w:r>
      <w:r>
        <w:rPr>
          <w:rStyle w:val="Strong"/>
          <w:b w:val="false"/>
          <w:bCs w:val="false"/>
          <w:i w:val="false"/>
          <w:iCs w:val="false"/>
        </w:rPr>
        <w:t>recevables</w:t>
      </w:r>
      <w:r>
        <w:rPr>
          <w:b w:val="false"/>
          <w:bCs w:val="false"/>
        </w:rPr>
        <w:t xml:space="preserve">, au pilotage continu </w:t>
      </w:r>
      <w:r>
        <w:rPr>
          <w:b w:val="false"/>
          <w:bCs w:val="false"/>
        </w:rPr>
        <w:t xml:space="preserve">automatisé </w:t>
      </w:r>
      <w:r>
        <w:rPr>
          <w:b w:val="false"/>
          <w:bCs w:val="false"/>
        </w:rPr>
        <w:t>l</w:t>
      </w:r>
      <w:r>
        <w:rPr>
          <w:b w:val="false"/>
          <w:bCs w:val="false"/>
        </w:rPr>
        <w:t xml:space="preserve">e jeu et le </w:t>
      </w:r>
      <w:r>
        <w:rPr>
          <w:rStyle w:val="Strong"/>
          <w:b w:val="false"/>
          <w:bCs w:val="false"/>
        </w:rPr>
        <w:t>différé contradictoire</w:t>
      </w:r>
      <w:r>
        <w:rPr>
          <w:b w:val="false"/>
          <w:bCs w:val="false"/>
        </w:rPr>
        <w:t xml:space="preserve">, à la gestion d’impacts </w:t>
      </w:r>
      <w:r>
        <w:rPr>
          <w:b w:val="false"/>
          <w:bCs w:val="false"/>
        </w:rPr>
        <w:t xml:space="preserve">et de risques </w:t>
      </w:r>
      <w:r>
        <w:rPr>
          <w:rStyle w:val="Strong"/>
          <w:b w:val="false"/>
          <w:bCs w:val="false"/>
        </w:rPr>
        <w:t xml:space="preserve">l’énonciation de </w:t>
      </w:r>
      <w:r>
        <w:rPr>
          <w:rStyle w:val="Strong"/>
          <w:b w:val="false"/>
          <w:bCs w:val="false"/>
        </w:rPr>
        <w:t>leur</w:t>
      </w:r>
      <w:r>
        <w:rPr>
          <w:rStyle w:val="Strong"/>
          <w:b w:val="false"/>
          <w:bCs w:val="false"/>
        </w:rPr>
        <w:t xml:space="preserve">s fondements </w:t>
      </w:r>
      <w:r>
        <w:rPr>
          <w:rStyle w:val="Strong"/>
          <w:b w:val="false"/>
          <w:bCs w:val="false"/>
        </w:rPr>
        <w:t>pour éveiller les raisons</w:t>
      </w:r>
      <w:r>
        <w:rPr>
          <w:rStyle w:val="Strong"/>
          <w:b w:val="false"/>
          <w:bCs w:val="false"/>
        </w:rPr>
        <w:t xml:space="preserve"> </w:t>
      </w:r>
      <w:r>
        <w:rPr>
          <w:b w:val="false"/>
          <w:bCs w:val="false"/>
        </w:rPr>
        <w:t xml:space="preserve">— conditions pour que les décisions redeviennent adressables et opposables </w:t>
      </w:r>
      <w:r>
        <w:rPr>
          <w:b w:val="false"/>
          <w:bCs w:val="false"/>
        </w:rPr>
        <w:t>sous critères de discernement</w:t>
      </w:r>
      <w:r>
        <w:rPr>
          <w:b w:val="false"/>
          <w:bCs w:val="false"/>
        </w:rPr>
        <w:t>.</w:t>
      </w:r>
    </w:p>
    <w:p>
      <w:pPr>
        <w:pStyle w:val="BodyText"/>
        <w:bidi w:val="0"/>
        <w:jc w:val="start"/>
        <w:rPr/>
      </w:pPr>
      <w:r>
        <w:rPr>
          <w:b w:val="false"/>
          <w:bCs w:val="false"/>
        </w:rPr>
        <w:t xml:space="preserve">Car jusqu’à présent, les stratégies dites “durables” fonctionnent selon un </w:t>
      </w:r>
      <w:r>
        <w:rPr>
          <w:rStyle w:val="Strong"/>
          <w:b w:val="false"/>
          <w:bCs w:val="false"/>
        </w:rPr>
        <w:t>régime algorithmique d’autorité</w:t>
      </w:r>
      <w:r>
        <w:rPr>
          <w:b w:val="false"/>
          <w:bCs w:val="false"/>
        </w:rPr>
        <w:t xml:space="preserve">, où les seuils d’acceptabilité sont déterminés en amont, les priorités dictées par les logiques d’efficience, les variables manipulées sans scène d’exposition. On y parle de neutralité carbone, de trajectoires optimales, de plans de transition, mais jamais de fondement public de ces trajectoires, ni de scène dans laquelle elles pourraient être tenues devant ceux qu’elles affectent. C’est dans cette évacuation de la scène — plus encore que dans le contenu des politiques — que réside le cœur du problème. Ce n’est pas l’objectif de durabilité qui est en cause, c’est </w:t>
      </w:r>
      <w:r>
        <w:rPr>
          <w:rStyle w:val="Strong"/>
          <w:b w:val="false"/>
          <w:bCs w:val="false"/>
        </w:rPr>
        <w:t>la structure régulatrice silencieuse</w:t>
      </w:r>
      <w:r>
        <w:rPr>
          <w:b w:val="false"/>
          <w:bCs w:val="false"/>
        </w:rPr>
        <w:t xml:space="preserve"> qui le porte, le légitime et l’impose.</w:t>
      </w:r>
    </w:p>
    <w:p>
      <w:pPr>
        <w:pStyle w:val="BodyText"/>
        <w:bidi w:val="0"/>
        <w:jc w:val="start"/>
        <w:rPr/>
      </w:pPr>
      <w:r>
        <w:rPr>
          <w:b w:val="false"/>
          <w:bCs w:val="false"/>
        </w:rPr>
        <w:t xml:space="preserve">Pour rendre ce mécanisme visible, rappelons-nous que toute régulation suppose </w:t>
      </w:r>
      <w:r>
        <w:rPr>
          <w:rStyle w:val="Strong"/>
          <w:b w:val="false"/>
          <w:bCs w:val="false"/>
        </w:rPr>
        <w:t>deux opérations irréductibles</w:t>
      </w:r>
      <w:r>
        <w:rPr>
          <w:b w:val="false"/>
          <w:bCs w:val="false"/>
        </w:rPr>
        <w:t xml:space="preserve"> : d’une part, une </w:t>
      </w:r>
      <w:r>
        <w:rPr>
          <w:b w:val="false"/>
          <w:bCs w:val="false"/>
          <w:i/>
          <w:iCs/>
        </w:rPr>
        <w:t>normativité explicite</w:t>
      </w:r>
      <w:r>
        <w:rPr>
          <w:b w:val="false"/>
          <w:bCs w:val="false"/>
        </w:rPr>
        <w:t xml:space="preserve"> (ce qui doit être régulé, pourquoi, selon quels principes) ; d’autre part, une </w:t>
      </w:r>
      <w:r>
        <w:rPr>
          <w:b w:val="false"/>
          <w:bCs w:val="false"/>
          <w:i/>
          <w:iCs/>
        </w:rPr>
        <w:t>opérativité outillée</w:t>
      </w:r>
      <w:r>
        <w:rPr>
          <w:b w:val="false"/>
          <w:bCs w:val="false"/>
        </w:rPr>
        <w:t xml:space="preserve"> (comment cette norme s’applique, à travers quels instruments, sur quels objets). Mais entre les deux, il faut une troisième instance, </w:t>
      </w:r>
      <w:r>
        <w:rPr>
          <w:rStyle w:val="Strong"/>
          <w:b w:val="false"/>
          <w:bCs w:val="false"/>
        </w:rPr>
        <w:t>que la durabilité contemporaine tend précisément à effacer</w:t>
      </w:r>
      <w:r>
        <w:rPr>
          <w:b w:val="false"/>
          <w:bCs w:val="false"/>
        </w:rPr>
        <w:t xml:space="preserve"> : la </w:t>
      </w:r>
      <w:r>
        <w:rPr>
          <w:rStyle w:val="Strong"/>
          <w:b w:val="false"/>
          <w:bCs w:val="false"/>
          <w:i/>
          <w:iCs/>
        </w:rPr>
        <w:t>scène d’épreuve</w:t>
      </w:r>
      <w:r>
        <w:rPr>
          <w:b w:val="false"/>
          <w:bCs w:val="false"/>
        </w:rPr>
        <w:t>. C’est cette scène — différée, fondée, contradictoire — qui permet aux décisions de ne pas s’exécuter à l’abri du regard, aux critères d’être rendus publics, aux seuils d’être contestés, aux affects d’être entendus, aux représentations de monde d’être opposables contre tout arbitraire.</w:t>
      </w:r>
    </w:p>
    <w:p>
      <w:pPr>
        <w:pStyle w:val="BodyText"/>
        <w:bidi w:val="0"/>
        <w:jc w:val="start"/>
        <w:rPr/>
      </w:pPr>
      <w:r>
        <w:rPr>
          <w:b w:val="false"/>
          <w:bCs w:val="false"/>
        </w:rPr>
        <w:t xml:space="preserve">En ce sens, la durabilité n’est pas qu’une fiction apolitique : elle est </w:t>
      </w:r>
      <w:r>
        <w:rPr>
          <w:rStyle w:val="Strong"/>
          <w:b w:val="false"/>
          <w:bCs w:val="false"/>
        </w:rPr>
        <w:t>le récit qui permet l’exécution sans scène</w:t>
      </w:r>
      <w:r>
        <w:rPr>
          <w:b w:val="false"/>
          <w:bCs w:val="false"/>
        </w:rPr>
        <w:t xml:space="preserve">, la régulation sans fondement, la gouvernance sans convocation. Elle naturalise les instruments, en les présentant comme neutres. Elle réduit les choix à des données. Elle transforme la dispute en friction technique. Et ce faisant, elle </w:t>
      </w:r>
      <w:r>
        <w:rPr>
          <w:rStyle w:val="Strong"/>
          <w:b w:val="false"/>
          <w:bCs w:val="false"/>
        </w:rPr>
        <w:t>désarme les communautés</w:t>
      </w:r>
      <w:r>
        <w:rPr>
          <w:b w:val="false"/>
          <w:bCs w:val="false"/>
        </w:rPr>
        <w:t>, les privant du droit d’ajourner, de relancer, de reformuler ce qui les affecte.</w:t>
      </w:r>
    </w:p>
    <w:p>
      <w:pPr>
        <w:pStyle w:val="BodyText"/>
        <w:bidi w:val="0"/>
        <w:jc w:val="start"/>
        <w:rPr/>
      </w:pPr>
      <w:r>
        <w:rPr>
          <w:b w:val="false"/>
          <w:bCs w:val="false"/>
        </w:rPr>
        <w:t xml:space="preserve">La politique des épreuves viables, telle que nous la proposons ici, ne consiste pas à rejeter les impératifs écologiques et sociaux. Elle ne nie pas la nécessité de limites, ni l’urgence de transformations structurelles. Elle refuse simplement que ces transformations soient imposées </w:t>
      </w:r>
      <w:r>
        <w:rPr>
          <w:rStyle w:val="Strong"/>
          <w:b w:val="false"/>
          <w:bCs w:val="false"/>
        </w:rPr>
        <w:t>hors scène</w:t>
      </w:r>
      <w:r>
        <w:rPr>
          <w:b w:val="false"/>
          <w:bCs w:val="false"/>
        </w:rPr>
        <w:t xml:space="preserve">, dans le silence d’une régulation désaffectée. Elle postule que toute décision ayant un impact majeur sur les conditions de vie, de subsistance, d’habitation, doit passer par une </w:t>
      </w:r>
      <w:r>
        <w:rPr>
          <w:rStyle w:val="Strong"/>
          <w:b w:val="false"/>
          <w:bCs w:val="false"/>
        </w:rPr>
        <w:t>épreuve fondée, différée, partagée.</w:t>
      </w:r>
      <w:r>
        <w:rPr>
          <w:b w:val="false"/>
          <w:bCs w:val="false"/>
        </w:rPr>
        <w:t xml:space="preserve"> Elle postule que </w:t>
      </w:r>
      <w:r>
        <w:rPr>
          <w:rStyle w:val="Strong"/>
          <w:b w:val="false"/>
          <w:bCs w:val="false"/>
        </w:rPr>
        <w:t>ce qui n’est pas disputé ne peut être dit durable.</w:t>
      </w:r>
    </w:p>
    <w:p>
      <w:pPr>
        <w:pStyle w:val="BodyText"/>
        <w:bidi w:val="0"/>
        <w:jc w:val="start"/>
        <w:rPr/>
      </w:pPr>
      <w:r>
        <w:rPr>
          <w:b w:val="false"/>
          <w:bCs w:val="false"/>
        </w:rPr>
        <w:t xml:space="preserve">Une politique des épreuves viables suppose donc une </w:t>
      </w:r>
      <w:r>
        <w:rPr>
          <w:rStyle w:val="Strong"/>
          <w:b w:val="false"/>
          <w:bCs w:val="false"/>
        </w:rPr>
        <w:t>ré-institution intégrale des conditions archicratiques</w:t>
      </w:r>
      <w:r>
        <w:rPr>
          <w:b w:val="false"/>
          <w:bCs w:val="false"/>
        </w:rPr>
        <w:t xml:space="preserve"> de la décision. </w:t>
      </w:r>
      <w:r>
        <w:rPr>
          <w:rStyle w:val="Strong"/>
          <w:b w:val="false"/>
          <w:bCs w:val="false"/>
        </w:rPr>
        <w:t>Plutôt qu’une</w:t>
      </w:r>
      <w:r>
        <w:rPr>
          <w:b w:val="false"/>
          <w:bCs w:val="false"/>
        </w:rPr>
        <w:t xml:space="preserve"> réforme des indicateurs, une amélioration des consultations ou une simple transparence des données, </w:t>
      </w:r>
      <w:r>
        <w:rPr>
          <w:rStyle w:val="Strong"/>
          <w:b w:val="false"/>
          <w:bCs w:val="false"/>
        </w:rPr>
        <w:t>il faut</w:t>
      </w:r>
      <w:r>
        <w:rPr>
          <w:b w:val="false"/>
          <w:bCs w:val="false"/>
        </w:rPr>
        <w:t xml:space="preserve"> une scénarisation complète de la régulation selon une grammaire fondée sur quatre principes irréductibles, que nous avons articulés dans le cadre de notre modèle archicratique. </w:t>
      </w:r>
    </w:p>
    <w:p>
      <w:pPr>
        <w:pStyle w:val="BodyText"/>
        <w:bidi w:val="0"/>
        <w:jc w:val="start"/>
        <w:rPr/>
      </w:pPr>
      <w:r>
        <w:rPr>
          <w:b w:val="false"/>
          <w:bCs w:val="false"/>
        </w:rPr>
        <w:t xml:space="preserve">Quatre exigences, déjà inscrites dans notre axiomatique, organisent la politique des épreuves viables : </w:t>
      </w:r>
      <w:r>
        <w:rPr>
          <w:rStyle w:val="Strong"/>
          <w:b w:val="false"/>
          <w:bCs w:val="false"/>
        </w:rPr>
        <w:t xml:space="preserve">le </w:t>
      </w:r>
      <w:r>
        <w:rPr>
          <w:rStyle w:val="Strong"/>
          <w:b w:val="false"/>
          <w:bCs w:val="false"/>
          <w:i/>
          <w:iCs/>
        </w:rPr>
        <w:t>différé contradictoire</w:t>
      </w:r>
      <w:r>
        <w:rPr>
          <w:b w:val="false"/>
          <w:bCs w:val="false"/>
        </w:rPr>
        <w:t xml:space="preserve">, qui rend l’exécution ajournable ; </w:t>
      </w:r>
      <w:r>
        <w:rPr>
          <w:rStyle w:val="Strong"/>
          <w:b w:val="false"/>
          <w:bCs w:val="false"/>
        </w:rPr>
        <w:t xml:space="preserve">la </w:t>
      </w:r>
      <w:r>
        <w:rPr>
          <w:rStyle w:val="Strong"/>
          <w:b w:val="false"/>
          <w:bCs w:val="false"/>
          <w:i/>
          <w:iCs/>
        </w:rPr>
        <w:t>publicité des critères</w:t>
      </w:r>
      <w:r>
        <w:rPr>
          <w:b w:val="false"/>
          <w:bCs w:val="false"/>
        </w:rPr>
        <w:t xml:space="preserve">, qui reconduit tout seuil à son fondement ; </w:t>
      </w:r>
      <w:r>
        <w:rPr>
          <w:rStyle w:val="Strong"/>
          <w:b w:val="false"/>
          <w:bCs w:val="false"/>
        </w:rPr>
        <w:t>l’</w:t>
      </w:r>
      <w:r>
        <w:rPr>
          <w:rStyle w:val="Strong"/>
          <w:b w:val="false"/>
          <w:bCs w:val="false"/>
          <w:i/>
          <w:iCs/>
        </w:rPr>
        <w:t>opposabilité réelle</w:t>
      </w:r>
      <w:r>
        <w:rPr>
          <w:b w:val="false"/>
          <w:bCs w:val="false"/>
        </w:rPr>
        <w:t xml:space="preserve">, qui ouvre la décision à l’intervention des affectés avant, pendant et après son application ; </w:t>
      </w:r>
      <w:r>
        <w:rPr>
          <w:rStyle w:val="Strong"/>
          <w:b w:val="false"/>
          <w:bCs w:val="false"/>
        </w:rPr>
        <w:t xml:space="preserve">la </w:t>
      </w:r>
      <w:r>
        <w:rPr>
          <w:rStyle w:val="Strong"/>
          <w:b w:val="false"/>
          <w:bCs w:val="false"/>
          <w:i/>
          <w:iCs/>
        </w:rPr>
        <w:t>révision périodique</w:t>
      </w:r>
      <w:r>
        <w:rPr>
          <w:b w:val="false"/>
          <w:bCs w:val="false"/>
        </w:rPr>
        <w:t xml:space="preserve">, qui interdit la clôture. Ces exigences ne sont pas des ajouts déontologiques : </w:t>
      </w:r>
      <w:r>
        <w:rPr>
          <w:rStyle w:val="Strong"/>
          <w:b w:val="false"/>
          <w:bCs w:val="false"/>
        </w:rPr>
        <w:t>elles matérialisent l’axiome de détectabilité</w:t>
      </w:r>
      <w:r>
        <w:rPr>
          <w:b w:val="false"/>
          <w:bCs w:val="false"/>
        </w:rPr>
        <w:t xml:space="preserve">, confirment la </w:t>
      </w:r>
      <w:r>
        <w:rPr>
          <w:rStyle w:val="Strong"/>
          <w:b w:val="false"/>
          <w:bCs w:val="false"/>
        </w:rPr>
        <w:t>disjonction fonctionnelle</w:t>
      </w:r>
      <w:r>
        <w:rPr>
          <w:b w:val="false"/>
          <w:bCs w:val="false"/>
        </w:rPr>
        <w:t xml:space="preserve"> des prises arcales, cratiales et archicratiques et prolongent l’</w:t>
      </w:r>
      <w:r>
        <w:rPr>
          <w:rStyle w:val="Strong"/>
          <w:b w:val="false"/>
          <w:bCs w:val="false"/>
        </w:rPr>
        <w:t>épreuve critique</w:t>
      </w:r>
      <w:r>
        <w:rPr>
          <w:b w:val="false"/>
          <w:bCs w:val="false"/>
        </w:rPr>
        <w:t xml:space="preserve"> comme norme de vitalité du régime.</w:t>
      </w:r>
    </w:p>
    <w:p>
      <w:pPr>
        <w:pStyle w:val="BodyText"/>
        <w:bidi w:val="0"/>
        <w:jc w:val="start"/>
        <w:rPr/>
      </w:pPr>
      <w:r>
        <w:rPr>
          <w:b w:val="false"/>
          <w:bCs w:val="false"/>
        </w:rPr>
        <w:t xml:space="preserve">Mais ces principes ne peuvent exister qu’à une condition : </w:t>
      </w:r>
      <w:r>
        <w:rPr>
          <w:rStyle w:val="Strong"/>
          <w:b w:val="false"/>
          <w:bCs w:val="false"/>
        </w:rPr>
        <w:t>qu’il y ait une scène.</w:t>
      </w:r>
      <w:r>
        <w:rPr>
          <w:b w:val="false"/>
          <w:bCs w:val="false"/>
        </w:rPr>
        <w:t xml:space="preserve"> </w:t>
      </w:r>
      <w:r>
        <w:rPr/>
        <w:t>Une scène qui ne se contente ni de spectacle, ni de consultation décorative, ni de simple mise en visibilité : mais bien une scène où le pouvoir se fonde en apparaissant, où l’épreuve est instituée, où la transformation s’engage réellement depuis ceux qu’elle affecte.</w:t>
      </w:r>
    </w:p>
    <w:p>
      <w:pPr>
        <w:pStyle w:val="BodyText"/>
        <w:bidi w:val="0"/>
        <w:jc w:val="start"/>
        <w:rPr/>
      </w:pPr>
      <w:r>
        <w:rPr>
          <w:b w:val="false"/>
          <w:bCs w:val="false"/>
        </w:rPr>
        <w:t xml:space="preserve">L’exemple des politiques climatiques l’illustre avec une clarté glaçante. Les objectifs de réduction d’émissions sont fixés par des trajectoires macroéconomiques, sans fondement ontologique débattu. Les instruments de marché (droits d’émission, taxes, incitations) sont conçus dans des enceintes d’expertise, sans contre-scène démocratique. Les seuils sont négociés entre États et industries, sans présence des vivants affectés. Résultat : une régulation performante sur le papier, mais </w:t>
      </w:r>
      <w:r>
        <w:rPr>
          <w:rStyle w:val="Strong"/>
          <w:b w:val="false"/>
          <w:bCs w:val="false"/>
        </w:rPr>
        <w:t>fondamentalement désarchicratique</w:t>
      </w:r>
      <w:r>
        <w:rPr>
          <w:b w:val="false"/>
          <w:bCs w:val="false"/>
        </w:rPr>
        <w:t xml:space="preserve">. Elle s’exécute sans différé, sans dispute, sans publicité explicite des choix de monde. </w:t>
      </w:r>
      <w:r>
        <w:rPr>
          <w:rStyle w:val="Strong"/>
          <w:b w:val="false"/>
          <w:bCs w:val="false"/>
        </w:rPr>
        <w:t>Là encore</w:t>
      </w:r>
      <w:r>
        <w:rPr>
          <w:b w:val="false"/>
          <w:bCs w:val="false"/>
        </w:rPr>
        <w:t xml:space="preserve">, la matrice d’audit du </w:t>
      </w:r>
      <w:r>
        <w:rPr>
          <w:rStyle w:val="Strong"/>
          <w:b w:val="false"/>
          <w:bCs w:val="false"/>
        </w:rPr>
        <w:t>chapitre 1</w:t>
      </w:r>
      <w:r>
        <w:rPr>
          <w:b w:val="false"/>
          <w:bCs w:val="false"/>
        </w:rPr>
        <w:t xml:space="preserve"> s’applique : hypotopies (prises faibles sous-déterminantes), hypertopies (prises surdéterminantes), atopies (pseudo-scènes indéterminées), permettant de </w:t>
      </w:r>
      <w:r>
        <w:rPr>
          <w:rStyle w:val="Strong"/>
          <w:b w:val="false"/>
          <w:bCs w:val="false"/>
        </w:rPr>
        <w:t>situer les déficits scéniques</w:t>
      </w:r>
      <w:r>
        <w:rPr>
          <w:b w:val="false"/>
          <w:bCs w:val="false"/>
        </w:rPr>
        <w:t xml:space="preserve"> des dispositifs climatiques.</w:t>
      </w:r>
    </w:p>
    <w:p>
      <w:pPr>
        <w:pStyle w:val="BodyText"/>
        <w:bidi w:val="0"/>
        <w:jc w:val="start"/>
        <w:rPr/>
      </w:pPr>
      <w:r>
        <w:rPr>
          <w:b w:val="false"/>
          <w:bCs w:val="false"/>
        </w:rPr>
        <w:t xml:space="preserve">Ce que nous appelons épreuve viable, c’est ce qui manque ici : la possibilité d’exposer les décisions à une scène où le fondement devient enjeu, où les milieux parlent, où les vivants contestent, où les représentations s’affrontent, </w:t>
      </w:r>
      <w:r>
        <w:rPr>
          <w:rStyle w:val="Strong"/>
          <w:b w:val="false"/>
          <w:bCs w:val="false"/>
        </w:rPr>
        <w:t>dans un cadre institué, soutenu, non clôturé.</w:t>
      </w:r>
    </w:p>
    <w:p>
      <w:pPr>
        <w:pStyle w:val="BodyText"/>
        <w:bidi w:val="0"/>
        <w:jc w:val="start"/>
        <w:rPr>
          <w:b w:val="false"/>
          <w:bCs w:val="false"/>
        </w:rPr>
      </w:pPr>
      <w:r>
        <w:rPr>
          <w:b w:val="false"/>
          <w:bCs w:val="false"/>
        </w:rPr>
        <w:t xml:space="preserve">Dans les politiques sociales, le mécanisme est identique. Les aides sont attribuées selon des barèmes automatisés, les exclusions sont déclenchées sans justification explicite, les critères de mérite, de comportement, de mobilité sont intégrés dans des scripts sans adresse. On parle d’insertion, d’autonomie, de parcours. </w:t>
      </w:r>
      <w:r>
        <w:rPr>
          <w:b w:val="false"/>
          <w:bCs w:val="false"/>
          <w:i/>
          <w:iCs/>
        </w:rPr>
        <w:t>Mais où est la scène ?</w:t>
      </w:r>
      <w:r>
        <w:rPr>
          <w:b w:val="false"/>
          <w:bCs w:val="false"/>
        </w:rPr>
        <w:t xml:space="preserve"> Où est l’espace où une personne peut dire : « ce critère est inacceptable » ; « cette décision ne me reconnaît pas » ; « je demande une autre forme de régulation » ?</w:t>
      </w:r>
    </w:p>
    <w:p>
      <w:pPr>
        <w:pStyle w:val="BodyText"/>
        <w:bidi w:val="0"/>
        <w:jc w:val="start"/>
        <w:rPr>
          <w:b w:val="false"/>
          <w:bCs w:val="false"/>
        </w:rPr>
      </w:pPr>
      <w:r>
        <w:rPr>
          <w:b w:val="false"/>
          <w:bCs w:val="false"/>
        </w:rPr>
        <w:t xml:space="preserve">Dans bien des dispositifs sociaux, la scène formelle d’accès au droit s’est amincie ou s’est déportée dans des circuits techniques ; elle persiste toutefois sous des formes intermittentes, fragiles ou latérales — commissions locales, permanences associatives, médiations juridictionnelles </w:t>
      </w:r>
      <w:r>
        <w:rPr>
          <w:b w:val="false"/>
          <w:bCs w:val="false"/>
          <w:i/>
          <w:iCs/>
        </w:rPr>
        <w:t>ad hoc</w:t>
      </w:r>
      <w:r>
        <w:rPr>
          <w:b w:val="false"/>
          <w:bCs w:val="false"/>
        </w:rPr>
        <w:t xml:space="preserve">. Le problème n’est donc pas l’absence pure et simple, mais la </w:t>
      </w:r>
      <w:r>
        <w:rPr>
          <w:rStyle w:val="Strong"/>
          <w:b w:val="false"/>
          <w:bCs w:val="false"/>
        </w:rPr>
        <w:t>dégradation topologique de la scène</w:t>
      </w:r>
      <w:r>
        <w:rPr>
          <w:b w:val="false"/>
          <w:bCs w:val="false"/>
        </w:rPr>
        <w:t xml:space="preserve"> : hypotopies (prises faibles ou non reliées), hypertopies (cratialité sur-déterminante) et atopies (simulacres participatifs). Comme nous l’avons établi au chapitre 1, cette typologie ne renvoie pas à un argument d’autorité mais à une </w:t>
      </w:r>
      <w:r>
        <w:rPr>
          <w:rStyle w:val="Strong"/>
          <w:b w:val="false"/>
          <w:bCs w:val="false"/>
        </w:rPr>
        <w:t>matrice d’audit</w:t>
      </w:r>
      <w:r>
        <w:rPr>
          <w:b w:val="false"/>
          <w:bCs w:val="false"/>
        </w:rPr>
        <w:t xml:space="preserve"> : elle sert à objectiver les prises, à situer les déficits et à rouvrir la possibilité d’une scène tenue, opposable et révisable.</w:t>
      </w:r>
    </w:p>
    <w:p>
      <w:pPr>
        <w:pStyle w:val="BodyText"/>
        <w:bidi w:val="0"/>
        <w:jc w:val="start"/>
        <w:rPr/>
      </w:pPr>
      <w:r>
        <w:rPr>
          <w:b w:val="false"/>
          <w:bCs w:val="false"/>
        </w:rPr>
        <w:t xml:space="preserve">Face à cela, une politique des épreuves viables implique une redéfinition complète de l’acte régulateur : non plus </w:t>
      </w:r>
      <w:r>
        <w:rPr>
          <w:rStyle w:val="Strong"/>
          <w:b w:val="false"/>
          <w:bCs w:val="false"/>
        </w:rPr>
        <w:t>l’ajustement d’un système fermé</w:t>
      </w:r>
      <w:r>
        <w:rPr>
          <w:b w:val="false"/>
          <w:bCs w:val="false"/>
        </w:rPr>
        <w:t xml:space="preserve">, mais </w:t>
      </w:r>
      <w:r>
        <w:rPr>
          <w:rStyle w:val="Strong"/>
          <w:b w:val="false"/>
          <w:bCs w:val="false"/>
        </w:rPr>
        <w:t>l’institution d’une scène ouverte.</w:t>
      </w:r>
      <w:r>
        <w:rPr>
          <w:b w:val="false"/>
          <w:bCs w:val="false"/>
        </w:rPr>
        <w:t xml:space="preserve"> Elle transforme le pouvoir de gouverner en </w:t>
      </w:r>
      <w:r>
        <w:rPr>
          <w:rStyle w:val="Strong"/>
          <w:b w:val="false"/>
          <w:bCs w:val="false"/>
        </w:rPr>
        <w:t>obligation de se laisser apparaître</w:t>
      </w:r>
      <w:r>
        <w:rPr>
          <w:b w:val="false"/>
          <w:bCs w:val="false"/>
        </w:rPr>
        <w:t xml:space="preserve">. Elle transforme le savoir d’expert en </w:t>
      </w:r>
      <w:r>
        <w:rPr>
          <w:rStyle w:val="Strong"/>
          <w:b w:val="false"/>
          <w:bCs w:val="false"/>
        </w:rPr>
        <w:t>condition de fondation publique.</w:t>
      </w:r>
      <w:r>
        <w:rPr>
          <w:b w:val="false"/>
          <w:bCs w:val="false"/>
        </w:rPr>
        <w:t xml:space="preserve"> Elle transforme la gestion en </w:t>
      </w:r>
      <w:r>
        <w:rPr>
          <w:rStyle w:val="Strong"/>
          <w:b w:val="false"/>
          <w:bCs w:val="false"/>
        </w:rPr>
        <w:t>exposition contradictoire.</w:t>
      </w:r>
    </w:p>
    <w:p>
      <w:pPr>
        <w:pStyle w:val="BodyText"/>
        <w:bidi w:val="0"/>
        <w:jc w:val="start"/>
        <w:rPr/>
      </w:pPr>
      <w:r>
        <w:rPr>
          <w:rStyle w:val="Strong"/>
          <w:b w:val="false"/>
          <w:bCs w:val="false"/>
        </w:rPr>
        <w:t xml:space="preserve">Nous nommons </w:t>
      </w:r>
      <w:r>
        <w:rPr>
          <w:rStyle w:val="Emphasis"/>
          <w:b w:val="false"/>
          <w:bCs w:val="false"/>
        </w:rPr>
        <w:t>autarchicratie</w:t>
      </w:r>
      <w:r>
        <w:rPr>
          <w:rStyle w:val="Strong"/>
          <w:b w:val="false"/>
          <w:bCs w:val="false"/>
        </w:rPr>
        <w:t xml:space="preserve"> la concrétisation achevée de la désarchicration : le méta-régime dans lequel la </w:t>
      </w:r>
      <w:r>
        <w:rPr>
          <w:rStyle w:val="Strong"/>
          <w:b w:val="false"/>
          <w:bCs w:val="false"/>
          <w:i/>
          <w:iCs/>
        </w:rPr>
        <w:t>cratialité se met en autarcie</w:t>
      </w:r>
      <w:r>
        <w:rPr>
          <w:rStyle w:val="Strong"/>
          <w:b w:val="false"/>
          <w:bCs w:val="false"/>
        </w:rPr>
        <w:t xml:space="preserve">. Il ne s’agit pas d’un gouvernement de la société par elle-même, mais d’un </w:t>
      </w:r>
      <w:r>
        <w:rPr>
          <w:rStyle w:val="Strong"/>
          <w:b w:val="false"/>
          <w:bCs w:val="false"/>
          <w:i/>
          <w:iCs/>
        </w:rPr>
        <w:t>gouvernement de la régulation par elle-même</w:t>
      </w:r>
      <w:r>
        <w:rPr>
          <w:rStyle w:val="Strong"/>
          <w:b w:val="false"/>
          <w:bCs w:val="false"/>
        </w:rPr>
        <w:t xml:space="preserve"> : indicateurs, modèles de risque, scripts algorithmiques et procédures de contrôle deviennent leurs propres critères de validité, sans plus devoir passer par des scènes d’épreuve archicratives praticables. La </w:t>
      </w:r>
      <w:r>
        <w:rPr>
          <w:rStyle w:val="Strong"/>
          <w:b w:val="false"/>
          <w:bCs w:val="false"/>
          <w:i/>
          <w:iCs/>
        </w:rPr>
        <w:t>cratialité</w:t>
      </w:r>
      <w:r>
        <w:rPr>
          <w:rStyle w:val="Strong"/>
          <w:b w:val="false"/>
          <w:bCs w:val="false"/>
        </w:rPr>
        <w:t xml:space="preserve"> s’y auto-référence et s’y auto-certifie, dans des boucles où tout fonctionne — calculs, audits, </w:t>
      </w:r>
      <w:r>
        <w:rPr>
          <w:rStyle w:val="Strong"/>
          <w:b w:val="false"/>
          <w:bCs w:val="false"/>
          <w:i/>
          <w:iCs/>
        </w:rPr>
        <w:t>reporting</w:t>
      </w:r>
      <w:r>
        <w:rPr>
          <w:rStyle w:val="Strong"/>
          <w:b w:val="false"/>
          <w:bCs w:val="false"/>
        </w:rPr>
        <w:t xml:space="preserve"> — mais où plus rien ne se laisse vraiment contester ni même énoncer. Cette mise en autarcie de la régulation prolonge, jusqu’à son point de bascule, les tendances déjà repérées dans la gouvernementalité néolibérale, la rationalisation managériale et la numérisation intégrale des prises.</w:t>
      </w:r>
    </w:p>
    <w:p>
      <w:pPr>
        <w:pStyle w:val="BodyText"/>
        <w:bidi w:val="0"/>
        <w:jc w:val="start"/>
        <w:rPr/>
      </w:pPr>
      <w:r>
        <w:rPr>
          <w:rStyle w:val="Strong"/>
          <w:b w:val="false"/>
          <w:bCs w:val="false"/>
        </w:rPr>
        <w:t>L’</w:t>
      </w:r>
      <w:r>
        <w:rPr>
          <w:rStyle w:val="Strong"/>
          <w:b w:val="false"/>
          <w:bCs w:val="false"/>
          <w:i/>
          <w:iCs/>
        </w:rPr>
        <w:t>autarchicratie</w:t>
      </w:r>
      <w:r>
        <w:rPr>
          <w:rStyle w:val="Strong"/>
          <w:b w:val="false"/>
          <w:bCs w:val="false"/>
        </w:rPr>
        <w:t xml:space="preserve"> n’est donc pas une fiction dystopique : c’est une destination possible, et déjà en partie à l’œuvre, de nos régimes contemporains. Nous en avons suivi les lignes de force dans l’histoire des révolutions industrielles (chapitre 4), lorsque la scène archicrative se trouve progressivement oblitérée au profit de modèles prédictifs et de dispositifs d’automatisation normative. Nous en avons observé les manifestations concrètes dans les politiques climatiques, sociales et numériques (chapitre 5), sous la forme de </w:t>
      </w:r>
      <w:r>
        <w:rPr>
          <w:rStyle w:val="Emphasis"/>
          <w:b w:val="false"/>
          <w:bCs w:val="false"/>
        </w:rPr>
        <w:t>pseudo-archicrations fantômes</w:t>
      </w:r>
      <w:r>
        <w:rPr>
          <w:rStyle w:val="Strong"/>
          <w:b w:val="false"/>
          <w:bCs w:val="false"/>
        </w:rPr>
        <w:t xml:space="preserve"> et de pilotages algorithmiques où les circuits de décision se suffisent à eux-mêmes. Dans tous ces cas, la régulation subsiste juridiquement et techniquement, mais elle se maintient hors seuil d’opposabilité : scènes inaccessibles, délais inopérants, motifs indisponibles, paramètres non auditables. Tout fonctionne ; mais plus rien ne s’expose ni ne s’explique.</w:t>
      </w:r>
    </w:p>
    <w:p>
      <w:pPr>
        <w:pStyle w:val="BodyText"/>
        <w:bidi w:val="0"/>
        <w:jc w:val="start"/>
        <w:rPr/>
      </w:pPr>
      <w:r>
        <w:rPr>
          <w:rStyle w:val="Strong"/>
          <w:b w:val="false"/>
          <w:bCs w:val="false"/>
        </w:rPr>
        <w:t>Dès lors, le péril n’est pas l’</w:t>
      </w:r>
      <w:r>
        <w:rPr>
          <w:rStyle w:val="Strong"/>
          <w:b w:val="false"/>
          <w:bCs w:val="false"/>
          <w:i/>
          <w:iCs/>
        </w:rPr>
        <w:t>archicratie</w:t>
      </w:r>
      <w:r>
        <w:rPr>
          <w:rStyle w:val="Strong"/>
          <w:b w:val="false"/>
          <w:bCs w:val="false"/>
        </w:rPr>
        <w:t xml:space="preserve"> elle-même — qui institue la scène et rend contestables les effets —, mais sa disparition performative dans l’</w:t>
      </w:r>
      <w:r>
        <w:rPr>
          <w:rStyle w:val="Strong"/>
          <w:b w:val="false"/>
          <w:bCs w:val="false"/>
          <w:i/>
          <w:iCs/>
        </w:rPr>
        <w:t>autarchicratie</w:t>
      </w:r>
      <w:r>
        <w:rPr>
          <w:rStyle w:val="Strong"/>
          <w:b w:val="false"/>
          <w:bCs w:val="false"/>
        </w:rPr>
        <w:t xml:space="preserve">. </w:t>
      </w:r>
      <w:r>
        <w:rPr>
          <w:rStyle w:val="Strong"/>
          <w:b w:val="false"/>
          <w:bCs w:val="false"/>
        </w:rPr>
        <w:t>Ainsi, r</w:t>
      </w:r>
      <w:r>
        <w:rPr>
          <w:rStyle w:val="Strong"/>
          <w:b w:val="false"/>
          <w:bCs w:val="false"/>
        </w:rPr>
        <w:t xml:space="preserve">efaire monter la scène n’est pas un supplément procédural : c’est revenir au seuil où la décision cesse d’être instrument et redevient fondation ; c’est rétablir, contre l’autarcie régulatrice, la possibilité d’un différé, d’une justification opposable, d’une réversibilité des effets — conditions sans lesquelles il n’y a plus de politique, mais seulement à </w:t>
      </w:r>
      <w:r>
        <w:rPr>
          <w:rStyle w:val="Strong"/>
          <w:b w:val="false"/>
          <w:bCs w:val="false"/>
        </w:rPr>
        <w:t xml:space="preserve">terme </w:t>
      </w:r>
      <w:r>
        <w:rPr>
          <w:rStyle w:val="Strong"/>
          <w:b w:val="false"/>
          <w:bCs w:val="false"/>
        </w:rPr>
        <w:t>des processus automatiques ou des pratiques machinales.</w:t>
      </w:r>
    </w:p>
    <w:p>
      <w:pPr>
        <w:pStyle w:val="BodyText"/>
        <w:bidi w:val="0"/>
        <w:jc w:val="start"/>
        <w:rPr/>
      </w:pPr>
      <w:r>
        <w:rPr>
          <w:b w:val="false"/>
          <w:bCs w:val="false"/>
        </w:rPr>
        <w:t>Or c’est bien cela que permet encore le concept d’</w:t>
      </w:r>
      <w:r>
        <w:rPr>
          <w:b w:val="false"/>
          <w:bCs w:val="false"/>
          <w:i/>
          <w:iCs/>
        </w:rPr>
        <w:t>archicratie</w:t>
      </w:r>
      <w:r>
        <w:rPr>
          <w:b w:val="false"/>
          <w:bCs w:val="false"/>
        </w:rPr>
        <w:t xml:space="preserve"> — </w:t>
      </w:r>
      <w:r>
        <w:rPr>
          <w:rStyle w:val="Strong"/>
          <w:b w:val="false"/>
          <w:bCs w:val="false"/>
        </w:rPr>
        <w:t>refonder la régulation comme scène</w:t>
      </w:r>
      <w:r>
        <w:rPr>
          <w:b w:val="false"/>
          <w:bCs w:val="false"/>
        </w:rPr>
        <w:t>, comme institution de l’interruption, de la dispute, du différé, de la relance — puisqu’elle permet de nommer ce qui auparavant était pour bonne part occulté bien que présent. Les épreuves viables posent ainsi la question de ce qui fait tenir un monde — et à quelles conditions il mérite encore de tenir.</w:t>
      </w:r>
    </w:p>
    <w:p>
      <w:pPr>
        <w:pStyle w:val="BodyText"/>
        <w:bidi w:val="0"/>
        <w:jc w:val="start"/>
        <w:rPr/>
      </w:pPr>
      <w:r>
        <w:rPr>
          <w:rStyle w:val="Strong"/>
          <w:b w:val="false"/>
          <w:bCs w:val="false"/>
        </w:rPr>
        <w:t>Si la scène constitue, comme nous l’avons montré, la matrice fondamentale de toute régulation archicratique, alors son absence appelle autre chose qu’un tragique constat critique ou une nostalgie institutionnelle. Elle appelle un geste pleinement instituant, une projection agissante, un surgissement conceptuel doublé d’un projet matériel. Il ne suffit pas de rappeler que les normes s’appliquent aujourd’hui sans exposition, que les seuils gouvernent sans adresse, que les décisions s’exécutent sans différé. Il faut désormais concevoir les formes par lesquelles cette dérive peut être arrêtée, inversée, transformée depuis son propre cœur. Cela ne relève ni du réformisme, ni de l’utopie, mais d’un geste proprement archicratique : instituer une scène là où il n’y a plus que des tentations de scripts ou de prompts.</w:t>
      </w:r>
    </w:p>
    <w:p>
      <w:pPr>
        <w:pStyle w:val="BodyText"/>
        <w:bidi w:val="0"/>
        <w:jc w:val="start"/>
        <w:rPr>
          <w:b w:val="false"/>
          <w:bCs w:val="false"/>
        </w:rPr>
      </w:pPr>
      <w:r>
        <w:rPr>
          <w:b w:val="false"/>
          <w:bCs w:val="false"/>
        </w:rPr>
        <w:t>Car l’absence de scène ne signifie pas une absence de régulation. Celle-ci se manifeste au contraire par un trop-plein de formes technico-administratives, de logiques procédurales, de chaînes opératoires sans seuil de réflexivité. Elle ne manque pas d’arènes, de plateformes, de forums, de simulateurs. Par contre, elle manque de lieux où l’on p</w:t>
      </w:r>
      <w:r>
        <w:rPr>
          <w:b w:val="false"/>
          <w:bCs w:val="false"/>
        </w:rPr>
        <w:t>eut</w:t>
      </w:r>
      <w:r>
        <w:rPr>
          <w:b w:val="false"/>
          <w:bCs w:val="false"/>
        </w:rPr>
        <w:t xml:space="preserve"> exprimer que ce pouvoir n’est pas encore justifié ; que cette norme ne peut pas encore s’appliquer ; que cette décision doit être suspendue tant qu’elle n’a pas été tenue devant celles et ceux qu’elle transforme. La scène n’est donc pas une instance supplémentaire : elle est ce sans quoi toute instance devient violence déguisée et insidieuse. Elle ne s’ajoute pas au dispositif ; elle en est la condition de légitimité. Et pour cette raison, elle doit être conçue, pensée, projetée et instituée.</w:t>
      </w:r>
    </w:p>
    <w:p>
      <w:pPr>
        <w:pStyle w:val="BodyText"/>
        <w:bidi w:val="0"/>
        <w:jc w:val="start"/>
        <w:rPr>
          <w:b w:val="false"/>
          <w:bCs w:val="false"/>
        </w:rPr>
      </w:pPr>
      <w:r>
        <w:rPr>
          <w:b w:val="false"/>
          <w:bCs w:val="false"/>
        </w:rPr>
        <w:t>Toutefois, r</w:t>
      </w:r>
      <w:r>
        <w:rPr>
          <w:b w:val="false"/>
          <w:bCs w:val="false"/>
        </w:rPr>
        <w:t xml:space="preserve">éinstituer les scènes ne consiste pas nécessairement à restaurer les formes d’assemblée du passé. Il ne s’agit pas non plus de réanimer les dispositifs dévitalisés de la représentation, ni de raviver des formes symboliques inertes. Il s’agit de penser des espaces dans lesquels une décision devient apparente avant d’être exécutoire, dans lesquels le temps retrouve sa densité, dans lesquels le pouvoir accepte d’être différé, exposé, débattu, amendé, contredit. Cela implique une refondation des infrastructures de la régulation, dans leur matérialité comme dans leur temporalité. </w:t>
      </w:r>
    </w:p>
    <w:p>
      <w:pPr>
        <w:pStyle w:val="BodyText"/>
        <w:bidi w:val="0"/>
        <w:jc w:val="start"/>
        <w:rPr>
          <w:b w:val="false"/>
          <w:bCs w:val="false"/>
        </w:rPr>
      </w:pPr>
      <w:r>
        <w:rPr>
          <w:b w:val="false"/>
          <w:bCs w:val="false"/>
        </w:rPr>
        <w:t xml:space="preserve">Il faudra donc des lieux, des calendriers, </w:t>
      </w:r>
      <w:r>
        <w:rPr>
          <w:b w:val="false"/>
          <w:bCs w:val="false"/>
        </w:rPr>
        <w:t xml:space="preserve">des organisations, </w:t>
      </w:r>
      <w:r>
        <w:rPr>
          <w:b w:val="false"/>
          <w:bCs w:val="false"/>
        </w:rPr>
        <w:t>des compétences, des statuts, des rôles, des budgets, des procédures, mais aussi des rituels, des langues, des gestes, des seuils symboliques. Car la scène est un dispositif complexe : elle n’émerge pas d’elle-même, elle ne se décrète pas, elle s’institue par un ensemble cohérent de formes, d’espaces, d’affects et de récits. Et c’est ce tissu qu’il faut aujourd’hui remailler.</w:t>
      </w:r>
    </w:p>
    <w:p>
      <w:pPr>
        <w:pStyle w:val="BodyText"/>
        <w:bidi w:val="0"/>
        <w:jc w:val="start"/>
        <w:rPr>
          <w:b w:val="false"/>
          <w:bCs w:val="false"/>
        </w:rPr>
      </w:pPr>
      <w:r>
        <w:rPr>
          <w:b w:val="false"/>
          <w:bCs w:val="false"/>
        </w:rPr>
        <w:t>Là où les politiques publiques s’élaborent aujourd’hui dans les anti-chambres des ministères ou la clôture des cabinets d’audit, il faudra ouvrir des délais formels et irréductibles à la consultation. Là où les plateformes déploient leurs standards d’usage sur des populations entières sans épreuve fondatrice, il faudra bâtir des scènes où le code peut être ajourné, explicité, confronté. Là où les territoires sont remodelés par des logiques d’optimisation, il faudra des lieux où l’habitabilité puisse être requalifiée, où les milieux puissent apparaître, où les formes de vie puissent être représentées dans leur altérité. Là où les seuils d’attribution, de sanction, d’accès ou d’aide s’appliquent par automatisme, il faudra instituer des régimes où la décision elle-même devienne visible, révisable, reconductible à partir d’une épreuve contradictoire menée par des humains. Et cela ne se fera pas par décret. Cela exigera de nouveaux dispositifs, de nouvelles instances, de nouvelles formes, à inventer depuis le cœur même de la crise scénique contemporaine, probablement au plus près des acteurs de l’économie sociale et solidaire et des professions intermédiaires.</w:t>
      </w:r>
    </w:p>
    <w:p>
      <w:pPr>
        <w:pStyle w:val="BodyText"/>
        <w:bidi w:val="0"/>
        <w:jc w:val="start"/>
        <w:rPr/>
      </w:pPr>
      <w:r>
        <w:rPr/>
        <w:t xml:space="preserve">Qu’on admette alors ceci : </w:t>
      </w:r>
      <w:r>
        <w:rPr>
          <w:b w:val="false"/>
          <w:bCs w:val="false"/>
        </w:rPr>
        <w:t>bien comprendre la scène dans l’ord</w:t>
      </w:r>
      <w:r>
        <w:rPr>
          <w:b w:val="false"/>
          <w:bCs w:val="false"/>
        </w:rPr>
        <w:t>onnancement</w:t>
      </w:r>
      <w:r>
        <w:rPr>
          <w:b w:val="false"/>
          <w:bCs w:val="false"/>
        </w:rPr>
        <w:t xml:space="preserve"> archicratique n’est pas une option procédurale. </w:t>
      </w:r>
      <w:r>
        <w:rPr/>
        <w:t>Elle est l’un des opérateurs décisifs par lesquels</w:t>
      </w:r>
      <w:r>
        <w:rPr>
          <w:b w:val="false"/>
          <w:bCs w:val="false"/>
        </w:rPr>
        <w:t xml:space="preserve"> une décision cesse d’être purement instrumentale pour devenir fondatrice. C’est dans la scène que le pouvoir se redéploie en se laissant affecter. C’est dans la scène que la temporalité s’épaissit, que les conséquences deviennent lisibles, que les fondements peuvent être relancés. C’est là que peut émerger une </w:t>
      </w:r>
      <w:r>
        <w:rPr>
          <w:b w:val="false"/>
          <w:bCs w:val="false"/>
          <w:i/>
          <w:iCs/>
        </w:rPr>
        <w:t>co-viabilité régulatrice</w:t>
      </w:r>
      <w:r>
        <w:rPr>
          <w:b w:val="false"/>
          <w:bCs w:val="false"/>
        </w:rPr>
        <w:t xml:space="preserve">. Il ne s’agit donc pas d’ajouter de la transparence, de la participation </w:t>
      </w:r>
      <w:r>
        <w:rPr>
          <w:b w:val="false"/>
          <w:bCs w:val="false"/>
        </w:rPr>
        <w:t>ou</w:t>
      </w:r>
      <w:r>
        <w:rPr>
          <w:b w:val="false"/>
          <w:bCs w:val="false"/>
        </w:rPr>
        <w:t xml:space="preserve"> de la communication. Il s’agit de concevoir des scènes dans lesquelles l’ordre peut être temporairement suspendu, afin d’être à nouveau institué depuis ceux qu’il affecte.</w:t>
      </w:r>
    </w:p>
    <w:p>
      <w:pPr>
        <w:pStyle w:val="BodyText"/>
        <w:bidi w:val="0"/>
        <w:jc w:val="start"/>
        <w:rPr>
          <w:b w:val="false"/>
          <w:bCs w:val="false"/>
        </w:rPr>
      </w:pPr>
      <w:r>
        <w:rPr>
          <w:b w:val="false"/>
          <w:bCs w:val="false"/>
        </w:rPr>
        <w:t xml:space="preserve">Ce travail d’institution scénique ne peut être séparé de la question de l’échelle. Il devra se jouer à tous les niveaux : au sein des écoles, des collectivités, des juridictions, des plateformes, des infrastructures, des régulations techniques, des politiques sociales, des gouvernances écologiques... Chaque strate </w:t>
      </w:r>
      <w:r>
        <w:rPr>
          <w:b w:val="false"/>
          <w:bCs w:val="false"/>
        </w:rPr>
        <w:t xml:space="preserve">et lieu </w:t>
      </w:r>
      <w:r>
        <w:rPr>
          <w:b w:val="false"/>
          <w:bCs w:val="false"/>
        </w:rPr>
        <w:t>de l’</w:t>
      </w:r>
      <w:r>
        <w:rPr>
          <w:b w:val="false"/>
          <w:bCs w:val="false"/>
          <w:i/>
          <w:iCs/>
        </w:rPr>
        <w:t>archicratie</w:t>
      </w:r>
      <w:r>
        <w:rPr>
          <w:b w:val="false"/>
          <w:bCs w:val="false"/>
        </w:rPr>
        <w:t xml:space="preserve"> doit trouver sa scène d’apparition, adaptée à sa texture propre, mais reliée par une même exigence : qu’</w:t>
      </w:r>
      <w:r>
        <w:rPr>
          <w:b w:val="false"/>
          <w:bCs w:val="false"/>
          <w:i/>
          <w:iCs/>
        </w:rPr>
        <w:t>aucune décision structurante et agissante ne puisse advenir sans être tenue devant celles et ceux qu’elle engage.</w:t>
      </w:r>
      <w:r>
        <w:rPr>
          <w:b w:val="false"/>
          <w:bCs w:val="false"/>
        </w:rPr>
        <w:t xml:space="preserve"> Cela implique un effort considérable de conception, de financement, de formation, mais surtout un déplacement ontologique de ce qu’on appelle “gouverner”. Gouverner ne consistera plus à appliquer avec justesse des normes bien conçues, mais à rendre ces normes ajournables, discutables, contestables, et davantage réformables </w:t>
      </w:r>
      <w:r>
        <w:rPr>
          <w:b w:val="false"/>
          <w:bCs w:val="false"/>
        </w:rPr>
        <w:t xml:space="preserve">sous conditions de </w:t>
      </w:r>
      <w:r>
        <w:rPr>
          <w:b w:val="false"/>
          <w:bCs w:val="false"/>
          <w:i/>
          <w:iCs/>
        </w:rPr>
        <w:t>co-viabilité</w:t>
      </w:r>
      <w:r>
        <w:rPr>
          <w:b w:val="false"/>
          <w:bCs w:val="false"/>
        </w:rPr>
        <w:t xml:space="preserve"> sociale et écologique</w:t>
      </w:r>
      <w:r>
        <w:rPr>
          <w:b w:val="false"/>
          <w:bCs w:val="false"/>
        </w:rPr>
        <w:t>.</w:t>
      </w:r>
    </w:p>
    <w:p>
      <w:pPr>
        <w:pStyle w:val="BodyText"/>
        <w:bidi w:val="0"/>
        <w:jc w:val="start"/>
        <w:rPr>
          <w:b w:val="false"/>
          <w:bCs w:val="false"/>
        </w:rPr>
      </w:pPr>
      <w:r>
        <w:rPr>
          <w:b w:val="false"/>
          <w:bCs w:val="false"/>
        </w:rPr>
        <w:t xml:space="preserve">Il faudra, pour cela, concevoir de nouveaux lieux : </w:t>
      </w:r>
      <w:r>
        <w:rPr>
          <w:b w:val="false"/>
          <w:bCs w:val="false"/>
        </w:rPr>
        <w:t>d</w:t>
      </w:r>
      <w:r>
        <w:rPr>
          <w:b w:val="false"/>
          <w:bCs w:val="false"/>
        </w:rPr>
        <w:t>es espaces où l’on entre sans savoir ce qui va en sortir, mais où chacun peut venir avec ses preuves, ses objections, ses propositions, ses arguments. Des scènes sans clôture prédéterminée, mais avec un cadre fort. Des scènes traversées par les conflits, mais équipées pour les soutenir. Des scènes lentes, où l’on prend le temps de tout reprendre. Des scènes modestes, parfois, mais constantes. Des scènes qui ne soient pas des moments exceptionnels, mais des rythmes d’institution continue. Des scènes enfin que l’on peut convoquer, non pour donner son avis, mais pour rouvrir le monde.</w:t>
      </w:r>
    </w:p>
    <w:p>
      <w:pPr>
        <w:pStyle w:val="BodyText"/>
        <w:bidi w:val="0"/>
        <w:jc w:val="start"/>
        <w:rPr/>
      </w:pPr>
      <w:r>
        <w:rPr>
          <w:b w:val="false"/>
          <w:bCs w:val="false"/>
        </w:rPr>
        <w:t xml:space="preserve">Et plus encore que des lieux, il faudra forger une culture. Une culture du différé, une culture de la justification, une culture de l’apparition fondée. Il faudra former à la convocation des énonciateurs, à la reconstruction des axiomes, à la mise en tension des critères. Il faudra réapprendre à interrompre sans détruire, à disputer sans humilier, à exposer sans désincarner. Il faudra bâtir des formes dans lesquelles le pouvoir n’aura plus peur d’être vu, entendu, relancé. Mais cela, aucun règlement ne pourra le prescrire. Ce sera l’œuvre d’une génération entière, qui ne se contentera pas de revendiquer des droits, mais qui acceptera de se constituer comme puissance politique </w:t>
      </w:r>
      <w:r>
        <w:rPr/>
        <w:t xml:space="preserve">— non dans l’éclat du spectaculaire, mais dans la densité fondatrice d’un monde à relancer avant effondrement </w:t>
      </w:r>
      <w:r>
        <w:rPr/>
        <w:t xml:space="preserve">déjà </w:t>
      </w:r>
      <w:r>
        <w:rPr/>
        <w:t>annoncée.</w:t>
      </w:r>
    </w:p>
    <w:p>
      <w:pPr>
        <w:pStyle w:val="BodyText"/>
        <w:bidi w:val="0"/>
        <w:jc w:val="start"/>
        <w:rPr>
          <w:b w:val="false"/>
          <w:bCs w:val="false"/>
        </w:rPr>
      </w:pPr>
      <w:r>
        <w:rPr>
          <w:b w:val="false"/>
          <w:bCs w:val="false"/>
        </w:rPr>
        <w:t>À ce niveau, réinstituer la scène n’est plus un programme. C’est un appel. Un appel à cesser de gérer les régulations comme si elles pouvaient s’auto-référencer indéfiniment. Un appel à rouvrir l’espace du pouvoir comme espace d’épreuve, non de domination. Un appel à instituer un régime dans lequel les décisions cessent d’être des faits pour redevenir des actes. C’est ainsi que l’</w:t>
      </w:r>
      <w:r>
        <w:rPr>
          <w:b w:val="false"/>
          <w:bCs w:val="false"/>
          <w:i/>
          <w:iCs/>
        </w:rPr>
        <w:t>archicratie</w:t>
      </w:r>
      <w:r>
        <w:rPr>
          <w:b w:val="false"/>
          <w:bCs w:val="false"/>
        </w:rPr>
        <w:t xml:space="preserve"> prendra sens comme projet. Non comme forme de gouvernement, mais comme respiration de toute société qui veut encore se gouverner elle-même dans son évolution pour assurer son avenir.</w:t>
      </w:r>
    </w:p>
    <w:p>
      <w:pPr>
        <w:pStyle w:val="BodyText"/>
        <w:bidi w:val="0"/>
        <w:jc w:val="start"/>
        <w:rPr/>
      </w:pPr>
      <w:r>
        <w:rPr>
          <w:rStyle w:val="Strong"/>
          <w:b w:val="false"/>
          <w:bCs w:val="false"/>
        </w:rPr>
        <w:t>Toute régulation s’inscrit dans une histoire. Non seulement dans l’histoire des régimes politiques ou des institutions juridiques, mais dans une histoire plus profonde encore : celle des formes d’articulation entre pouvoir, savoir, énergie et monde, autrement dit, celle des configurations systémiques au sein desquelles l’humain, le vivant, le milieu, la technique et le symbolique se tiennent dans un certain rapport. Ce que nous appelons ici “révolution régulatrice” ne renvoie donc pas à un événement politique localisé, ni à une invention technologique isolée, mais à une transformation systémique de la manière dont un monde se produit, se reproduit, se règle et se légitime.</w:t>
      </w:r>
    </w:p>
    <w:p>
      <w:pPr>
        <w:pStyle w:val="BodyText"/>
        <w:bidi w:val="0"/>
        <w:jc w:val="start"/>
        <w:rPr/>
      </w:pPr>
      <w:r>
        <w:rPr>
          <w:rStyle w:val="Strong"/>
          <w:b w:val="false"/>
          <w:bCs w:val="false"/>
        </w:rPr>
        <w:t xml:space="preserve">Les quatre grandes révolutions qui scandent la modernité industrielle – mécanisation disciplinaire, organisation taylorienne-fordiste, cybernétisation néolibérale, numérisation généralisée – ne sont pas seulement des séquences techniques. Chacune a reconfiguré, à sa manière, le rapport entre </w:t>
      </w:r>
      <w:r>
        <w:rPr>
          <w:rStyle w:val="Strong"/>
          <w:b w:val="false"/>
          <w:bCs w:val="false"/>
          <w:i/>
          <w:iCs/>
        </w:rPr>
        <w:t>arcalité</w:t>
      </w:r>
      <w:r>
        <w:rPr>
          <w:rStyle w:val="Strong"/>
          <w:b w:val="false"/>
          <w:bCs w:val="false"/>
        </w:rPr>
        <w:t xml:space="preserve">, </w:t>
      </w:r>
      <w:r>
        <w:rPr>
          <w:rStyle w:val="Strong"/>
          <w:b w:val="false"/>
          <w:bCs w:val="false"/>
          <w:i/>
          <w:iCs/>
        </w:rPr>
        <w:t xml:space="preserve">cratialité </w:t>
      </w:r>
      <w:r>
        <w:rPr>
          <w:rStyle w:val="Strong"/>
          <w:b w:val="false"/>
          <w:bCs w:val="false"/>
        </w:rPr>
        <w:t xml:space="preserve">et </w:t>
      </w:r>
      <w:r>
        <w:rPr>
          <w:rStyle w:val="Strong"/>
          <w:b w:val="false"/>
          <w:bCs w:val="false"/>
          <w:i/>
          <w:iCs/>
        </w:rPr>
        <w:t>archicration</w:t>
      </w:r>
      <w:r>
        <w:rPr>
          <w:rStyle w:val="Strong"/>
          <w:b w:val="false"/>
          <w:bCs w:val="false"/>
        </w:rPr>
        <w:t xml:space="preserve"> : nouvelles promesses de légitimation, nouveaux dispositifs d’exécution, nouvelles formes – ou nouve</w:t>
      </w:r>
      <w:r>
        <w:rPr>
          <w:rStyle w:val="Strong"/>
          <w:b w:val="false"/>
          <w:bCs w:val="false"/>
        </w:rPr>
        <w:t>lles défausses</w:t>
      </w:r>
      <w:r>
        <w:rPr>
          <w:rStyle w:val="Strong"/>
          <w:b w:val="false"/>
          <w:bCs w:val="false"/>
        </w:rPr>
        <w:t xml:space="preserve"> – de scène. La quatrième, celle de la numérisation intégrale des systèmes de décision, pousse à l’extrême un mouvement amorcé de longue date : la possibilité de faire fonctionner la régulation sans passer par des lieux reconnaissables d’épreuve.</w:t>
      </w:r>
    </w:p>
    <w:p>
      <w:pPr>
        <w:pStyle w:val="BodyText"/>
        <w:rPr/>
      </w:pPr>
      <w:r>
        <w:rPr>
          <w:b w:val="false"/>
          <w:bCs w:val="false"/>
        </w:rPr>
        <w:t xml:space="preserve">C’est précisément </w:t>
      </w:r>
      <w:r>
        <w:rPr>
          <w:rStyle w:val="Strong"/>
          <w:b w:val="false"/>
          <w:bCs w:val="false"/>
        </w:rPr>
        <w:t>contre cette clôture systémique</w:t>
      </w:r>
      <w:r>
        <w:rPr>
          <w:b w:val="false"/>
          <w:bCs w:val="false"/>
        </w:rPr>
        <w:t xml:space="preserve"> que se dessine ce que nous proposons d’appeler, par convention, une </w:t>
      </w:r>
      <w:r>
        <w:rPr>
          <w:rStyle w:val="Strong"/>
          <w:b w:val="false"/>
          <w:bCs w:val="false"/>
        </w:rPr>
        <w:t>cinquième révolution régulatrice</w:t>
      </w:r>
      <w:r>
        <w:rPr>
          <w:b w:val="false"/>
          <w:bCs w:val="false"/>
        </w:rPr>
        <w:t xml:space="preserve">. Elle ne consisterait pas en un supplément d’automatisation ni en une sophistication accrue des instruments. Elle tiendrait dans un déplacement plus radical : le fait de considérer que l’instance décisive n’est plus l’outil, ni le flux, ni la procédure, mais la </w:t>
      </w:r>
      <w:r>
        <w:rPr>
          <w:rStyle w:val="Strong"/>
          <w:b w:val="false"/>
          <w:bCs w:val="false"/>
        </w:rPr>
        <w:t>scène</w:t>
      </w:r>
      <w:r>
        <w:rPr>
          <w:b w:val="false"/>
          <w:bCs w:val="false"/>
        </w:rPr>
        <w:t xml:space="preserve"> où ces éléments deviennent adressables, critiquables, reconfigurables. Là où les révolutions précédentes ont privilégié l’extension des capacités de calcul, de production ou de circulation, celle-ci privilégierait la capacité à </w:t>
      </w:r>
      <w:r>
        <w:rPr>
          <w:rStyle w:val="Strong"/>
          <w:b w:val="false"/>
          <w:bCs w:val="false"/>
        </w:rPr>
        <w:t>exposer</w:t>
      </w:r>
      <w:r>
        <w:rPr>
          <w:b w:val="false"/>
          <w:bCs w:val="false"/>
        </w:rPr>
        <w:t xml:space="preserve"> ces capacités, à en faire l’objet d’une épreuve publique.</w:t>
      </w:r>
    </w:p>
    <w:p>
      <w:pPr>
        <w:pStyle w:val="BodyText"/>
        <w:rPr/>
      </w:pPr>
      <w:r>
        <w:rPr>
          <w:b w:val="false"/>
          <w:bCs w:val="false"/>
        </w:rPr>
        <w:t xml:space="preserve">Dire qu’il s’agit d’une “cinquième révolution” ne signifie pas que l’histoire suivrait un cours nécessaire et linéaire. Le terme n’a ici qu’une valeur </w:t>
      </w:r>
      <w:r>
        <w:rPr>
          <w:rStyle w:val="Strong"/>
          <w:b w:val="false"/>
          <w:bCs w:val="false"/>
        </w:rPr>
        <w:t>heuristique</w:t>
      </w:r>
      <w:r>
        <w:rPr>
          <w:b w:val="false"/>
          <w:bCs w:val="false"/>
        </w:rPr>
        <w:t xml:space="preserve"> : il sert à concentrer, sous un même nom, des processus </w:t>
      </w:r>
      <w:r>
        <w:rPr>
          <w:b w:val="false"/>
          <w:bCs w:val="false"/>
        </w:rPr>
        <w:t xml:space="preserve">multiples, </w:t>
      </w:r>
      <w:r>
        <w:rPr>
          <w:b w:val="false"/>
          <w:bCs w:val="false"/>
        </w:rPr>
        <w:t>hétérochrones et dispersés – luttes pour la transparence effective des algorithmes, revendications de recours opposables, demandes de traçabilité des décisions, inventions de nouvelles assemblées scéniques. Il serait erroné de croire que cette révolution viendra s’ajouter, comme une étape finale, à une série déjà écrite. Elle pourrait tout aussi bien rester avortée, partielle, récupérée par les dispositifs qu’elle prétend contraindre.</w:t>
      </w:r>
    </w:p>
    <w:p>
      <w:pPr>
        <w:pStyle w:val="BodyText"/>
        <w:rPr/>
      </w:pPr>
      <w:r>
        <w:rPr>
          <w:b w:val="false"/>
          <w:bCs w:val="false"/>
        </w:rPr>
        <w:t xml:space="preserve">C’est pourquoi l’idée de cinquième révolution doit être explicitement </w:t>
      </w:r>
      <w:r>
        <w:rPr>
          <w:rStyle w:val="Strong"/>
          <w:b w:val="false"/>
          <w:bCs w:val="false"/>
        </w:rPr>
        <w:t>soumise à épreuve</w:t>
      </w:r>
      <w:r>
        <w:rPr>
          <w:b w:val="false"/>
          <w:bCs w:val="false"/>
        </w:rPr>
        <w:t>. Elle serait infirmée si l’on constatait que les scènes existantes continuent de se vider de toute capacité effective, que les espaces de recours se réduisent à des simulacres sans impact sur les décisions, que les tentatives de réinstitution</w:t>
      </w:r>
      <w:r>
        <w:rPr>
          <w:b w:val="false"/>
          <w:bCs w:val="false"/>
        </w:rPr>
        <w:t>s</w:t>
      </w:r>
      <w:r>
        <w:rPr>
          <w:b w:val="false"/>
          <w:bCs w:val="false"/>
        </w:rPr>
        <w:t xml:space="preserve"> scénique</w:t>
      </w:r>
      <w:r>
        <w:rPr>
          <w:b w:val="false"/>
          <w:bCs w:val="false"/>
        </w:rPr>
        <w:t>s</w:t>
      </w:r>
      <w:r>
        <w:rPr>
          <w:b w:val="false"/>
          <w:bCs w:val="false"/>
        </w:rPr>
        <w:t xml:space="preserve"> se réduisent à des mises en récit sans prise sur les cratialités. Elle gagnerait en consistance, au contraire, si des pratiques, même locales, montraient que la création de nouvelles scènes – dans les hôpitaux, les écoles, les plateformes, les politiques écologiques – modifie réellement la manière dont les décisions sont justifiées, prises </w:t>
      </w:r>
      <w:r>
        <w:rPr>
          <w:b w:val="false"/>
          <w:bCs w:val="false"/>
        </w:rPr>
        <w:t>et</w:t>
      </w:r>
      <w:r>
        <w:rPr>
          <w:b w:val="false"/>
          <w:bCs w:val="false"/>
        </w:rPr>
        <w:t xml:space="preserve"> requalifiées </w:t>
      </w:r>
      <w:r>
        <w:rPr>
          <w:b w:val="false"/>
          <w:bCs w:val="false"/>
        </w:rPr>
        <w:t>pour assurer la co-viabilité</w:t>
      </w:r>
      <w:r>
        <w:rPr>
          <w:b w:val="false"/>
          <w:bCs w:val="false"/>
        </w:rPr>
        <w:t>.</w:t>
      </w:r>
    </w:p>
    <w:p>
      <w:pPr>
        <w:pStyle w:val="BodyText"/>
        <w:rPr/>
      </w:pPr>
      <w:r>
        <w:rPr>
          <w:b w:val="false"/>
          <w:bCs w:val="false"/>
        </w:rPr>
        <w:t xml:space="preserve">Nous parlons donc de “cinquième révolution” </w:t>
      </w:r>
      <w:r>
        <w:rPr>
          <w:rStyle w:val="Strong"/>
          <w:b w:val="false"/>
          <w:bCs w:val="false"/>
        </w:rPr>
        <w:t>moins comme d’un avenir promis</w:t>
      </w:r>
      <w:r>
        <w:rPr>
          <w:b w:val="false"/>
          <w:bCs w:val="false"/>
        </w:rPr>
        <w:t xml:space="preserve"> que comme d’un </w:t>
      </w:r>
      <w:r>
        <w:rPr>
          <w:rStyle w:val="Strong"/>
          <w:b w:val="false"/>
          <w:bCs w:val="false"/>
        </w:rPr>
        <w:t>horizon de travail</w:t>
      </w:r>
      <w:r>
        <w:rPr>
          <w:b w:val="false"/>
          <w:bCs w:val="false"/>
        </w:rPr>
        <w:t xml:space="preserve"> : une invitation à relire les conflits présents à partir de la question scénique. Chaque fois qu’un collectif lutte pour un délai, pour un droit au différé, pour la présence d’énonciateurs identifiables, pour un droit de regard sur les paramètres qui le gouvernent, quelque chose de cette révolution est mis en jeu. Chaque fois qu’il s’en remet au contraire à la seule fluidité des ajustements automatiques, il s’en éloigne. Le paradigme archicratique propose de tenir ensemble ces expériences, de les comparer, de les instruire, sans décider à l’avance de leur issue.</w:t>
      </w:r>
    </w:p>
    <w:p>
      <w:pPr>
        <w:pStyle w:val="BodyText"/>
        <w:bidi w:val="0"/>
        <w:jc w:val="start"/>
        <w:rPr/>
      </w:pPr>
      <w:r>
        <w:rPr>
          <w:b w:val="false"/>
          <w:bCs w:val="false"/>
        </w:rPr>
        <w:t xml:space="preserve">Cette cinquième révolution n’est pas un futur abstrait : </w:t>
      </w:r>
      <w:r>
        <w:rPr>
          <w:rStyle w:val="Strong"/>
          <w:b w:val="false"/>
          <w:bCs w:val="false"/>
        </w:rPr>
        <w:t>elle advient chaque fois qu’un seuil est suspendu, qu’un fondement est reconvoqué, qu’un recours devient opérant, qu’une voix exclue trouve scène, délai et adresse</w:t>
      </w:r>
      <w:r>
        <w:rPr>
          <w:b w:val="false"/>
          <w:bCs w:val="false"/>
        </w:rPr>
        <w:t xml:space="preserve"> ; chaque fois que la transparence cesse d’être visualisation pour redevenir publicité des critères, que la participation quitte la consultation pour rejoindre l’épreuve, que la gouvernance s’efface devant la fondation.</w:t>
      </w:r>
    </w:p>
    <w:p>
      <w:pPr>
        <w:pStyle w:val="BodyText"/>
        <w:bidi w:val="0"/>
        <w:jc w:val="start"/>
        <w:rPr/>
      </w:pPr>
      <w:r>
        <w:rPr>
          <w:b w:val="false"/>
          <w:bCs w:val="false"/>
        </w:rPr>
        <w:t xml:space="preserve">Nous parlons de “cinquième révolution” par convention, en pleine conscience que </w:t>
      </w:r>
      <w:r>
        <w:rPr>
          <w:rStyle w:val="Strong"/>
          <w:b w:val="false"/>
          <w:bCs w:val="false"/>
        </w:rPr>
        <w:t>l’histoire effective procède par recompositions régulatrices hétérochrones</w:t>
      </w:r>
      <w:r>
        <w:rPr>
          <w:b w:val="false"/>
          <w:bCs w:val="false"/>
        </w:rPr>
        <w:t xml:space="preserve">, stratifiées, feuilletées, </w:t>
      </w:r>
      <w:r>
        <w:rPr>
          <w:b w:val="false"/>
          <w:bCs w:val="false"/>
        </w:rPr>
        <w:t xml:space="preserve">sérialisées, </w:t>
      </w:r>
      <w:r>
        <w:rPr>
          <w:b w:val="false"/>
          <w:bCs w:val="false"/>
        </w:rPr>
        <w:t xml:space="preserve"> désynchronisées selon les régimes symboliques et techniques ; de sorte que l’“événement” est </w:t>
      </w:r>
      <w:r>
        <w:rPr>
          <w:b w:val="false"/>
          <w:bCs w:val="false"/>
        </w:rPr>
        <w:t>devenu une</w:t>
      </w:r>
      <w:r>
        <w:rPr>
          <w:b w:val="false"/>
          <w:bCs w:val="false"/>
        </w:rPr>
        <w:t xml:space="preserve"> </w:t>
      </w:r>
      <w:r>
        <w:rPr>
          <w:rStyle w:val="Strong"/>
          <w:b w:val="false"/>
          <w:bCs w:val="false"/>
        </w:rPr>
        <w:t>prise de pouvoir de la scène</w:t>
      </w:r>
      <w:r>
        <w:rPr>
          <w:b w:val="false"/>
          <w:bCs w:val="false"/>
        </w:rPr>
        <w:t xml:space="preserve"> dans l’architecture des dispositifs industriels.</w:t>
      </w:r>
    </w:p>
    <w:p>
      <w:pPr>
        <w:pStyle w:val="BodyText"/>
        <w:bidi w:val="0"/>
        <w:jc w:val="start"/>
        <w:rPr/>
      </w:pPr>
      <w:r>
        <w:rPr>
          <w:b w:val="false"/>
          <w:bCs w:val="false"/>
        </w:rPr>
        <w:t xml:space="preserve">Dans un monde où les infrastructures </w:t>
      </w:r>
      <w:r>
        <w:rPr>
          <w:b w:val="false"/>
          <w:bCs w:val="false"/>
        </w:rPr>
        <w:t>et les superstructures établissent</w:t>
      </w:r>
      <w:r>
        <w:rPr>
          <w:b w:val="false"/>
          <w:bCs w:val="false"/>
        </w:rPr>
        <w:t xml:space="preserve"> les nouvelles normes, où les plateformes sont devenues </w:t>
      </w:r>
      <w:r>
        <w:rPr>
          <w:b w:val="false"/>
          <w:bCs w:val="false"/>
        </w:rPr>
        <w:t>de</w:t>
      </w:r>
      <w:r>
        <w:rPr>
          <w:b w:val="false"/>
          <w:bCs w:val="false"/>
        </w:rPr>
        <w:t xml:space="preserve"> nouveaux territoires </w:t>
      </w:r>
      <w:r>
        <w:rPr>
          <w:b w:val="false"/>
          <w:bCs w:val="false"/>
        </w:rPr>
        <w:t>de nos êtres</w:t>
      </w:r>
      <w:r>
        <w:rPr>
          <w:b w:val="false"/>
          <w:bCs w:val="false"/>
        </w:rPr>
        <w:t xml:space="preserve">, où les systèmes d’intelligence artificielle </w:t>
      </w:r>
      <w:r>
        <w:rPr>
          <w:b w:val="false"/>
          <w:bCs w:val="false"/>
        </w:rPr>
        <w:t>s’inventent comme</w:t>
      </w:r>
      <w:r>
        <w:rPr>
          <w:b w:val="false"/>
          <w:bCs w:val="false"/>
        </w:rPr>
        <w:t xml:space="preserve"> nouveaux gouvernants, seule une révolution scénique permettrait au politique de ne pas s’effacer. Mais celle-ci</w:t>
      </w:r>
      <w:r>
        <w:rPr/>
        <w:t xml:space="preserve"> ne se décrète pas :</w:t>
      </w:r>
      <w:r>
        <w:rPr>
          <w:b w:val="false"/>
          <w:bCs w:val="false"/>
        </w:rPr>
        <w:t xml:space="preserve"> </w:t>
      </w:r>
      <w:r>
        <w:rPr>
          <w:rStyle w:val="Strong"/>
          <w:b w:val="false"/>
          <w:bCs w:val="false"/>
        </w:rPr>
        <w:t>elle se sculpte</w:t>
      </w:r>
      <w:r>
        <w:rPr>
          <w:b w:val="false"/>
          <w:bCs w:val="false"/>
        </w:rPr>
        <w:t xml:space="preserve"> par des décisions, des dispositifs, des pratiques et des langages ; </w:t>
      </w:r>
      <w:r>
        <w:rPr>
          <w:rStyle w:val="Strong"/>
          <w:b w:val="false"/>
          <w:bCs w:val="false"/>
        </w:rPr>
        <w:t>elle requiert</w:t>
      </w:r>
      <w:r>
        <w:rPr>
          <w:b w:val="false"/>
          <w:bCs w:val="false"/>
        </w:rPr>
        <w:t xml:space="preserve"> des artisans, des architectes, des dramaturges du politique ; </w:t>
      </w:r>
      <w:r>
        <w:rPr>
          <w:rStyle w:val="Strong"/>
          <w:b w:val="false"/>
          <w:bCs w:val="false"/>
        </w:rPr>
        <w:t>elle accepte</w:t>
      </w:r>
      <w:r>
        <w:rPr>
          <w:b w:val="false"/>
          <w:bCs w:val="false"/>
        </w:rPr>
        <w:t xml:space="preserve"> de perdre en fluidité ce qu’elle gagne en légitimité. </w:t>
      </w:r>
      <w:r>
        <w:rPr/>
        <w:t>Et c’est cela, précisément, que nomme l’</w:t>
      </w:r>
      <w:r>
        <w:rPr>
          <w:i/>
          <w:iCs/>
        </w:rPr>
        <w:t>archicration</w:t>
      </w:r>
      <w:r>
        <w:rPr/>
        <w:t xml:space="preserve"> : une révolution régulatrice en acte, bien plus que le modèle institutionnel qu’elle instaurerait en conscience — l’</w:t>
      </w:r>
      <w:r>
        <w:rPr>
          <w:i/>
          <w:iCs/>
        </w:rPr>
        <w:t>archicratie</w:t>
      </w:r>
      <w:r>
        <w:rPr/>
        <w:t>.</w:t>
      </w:r>
    </w:p>
    <w:p>
      <w:pPr>
        <w:pStyle w:val="BodyText"/>
        <w:bidi w:val="0"/>
        <w:jc w:val="start"/>
        <w:rPr/>
      </w:pPr>
      <w:r>
        <w:rPr>
          <w:rStyle w:val="Strong"/>
          <w:b w:val="false"/>
          <w:bCs w:val="false"/>
        </w:rPr>
        <w:t xml:space="preserve">Il faut aujourd’hui prononcer un appel ancré dans le vivant, là où les institutions ne font plus apparaître les polémiques, là où les discordes tendent à se faire taire. Un appel qui ne soit ni un cri, ni un mot d’ordre, ni un acte de foi, mais une </w:t>
      </w:r>
      <w:r>
        <w:rPr>
          <w:rStyle w:val="Strong"/>
          <w:b w:val="false"/>
          <w:bCs w:val="false"/>
          <w:i/>
          <w:iCs/>
        </w:rPr>
        <w:t>archicration vivante</w:t>
      </w:r>
      <w:r>
        <w:rPr>
          <w:rStyle w:val="Strong"/>
          <w:b w:val="false"/>
          <w:bCs w:val="false"/>
        </w:rPr>
        <w:t xml:space="preserve"> : c’est-à-dire l’apparition d’énoncés fondés, publics, discutables, adress</w:t>
      </w:r>
      <w:r>
        <w:rPr>
          <w:rStyle w:val="Strong"/>
          <w:b w:val="false"/>
          <w:bCs w:val="false"/>
        </w:rPr>
        <w:t>ables</w:t>
      </w:r>
      <w:r>
        <w:rPr>
          <w:rStyle w:val="Strong"/>
          <w:b w:val="false"/>
          <w:bCs w:val="false"/>
        </w:rPr>
        <w:t xml:space="preserve">, révisables — une parole instituante, dans ce sens précis et exigeant que nous redonnons au mot “politique”. </w:t>
      </w:r>
      <w:r>
        <w:rPr>
          <w:rStyle w:val="Strong"/>
          <w:b w:val="false"/>
          <w:bCs w:val="false"/>
        </w:rPr>
        <w:t xml:space="preserve">Le droit de vivre ! De tous vivre ! De chacun selon ses capacités, et à chacun selon ses besoins… </w:t>
      </w:r>
    </w:p>
    <w:p>
      <w:pPr>
        <w:pStyle w:val="BodyText"/>
        <w:bidi w:val="0"/>
        <w:jc w:val="start"/>
        <w:rPr/>
      </w:pPr>
      <w:r>
        <w:rPr>
          <w:b w:val="false"/>
          <w:bCs w:val="false"/>
        </w:rPr>
        <w:t xml:space="preserve">Car ce que notre monde ne sait plus faire advenir, </w:t>
      </w:r>
      <w:r>
        <w:rPr>
          <w:rStyle w:val="Strong"/>
          <w:b w:val="false"/>
          <w:bCs w:val="false"/>
        </w:rPr>
        <w:t>ce ne sont pas les règles ou les normes en elles-mêmes, mais la capacité populaire à les exposer, à les critiquer, à les instituer grâce à des formes collectives constituées par celles et ceux qui les subissent en premier lieu.</w:t>
      </w:r>
      <w:r>
        <w:rPr>
          <w:b w:val="false"/>
          <w:bCs w:val="false"/>
        </w:rPr>
        <w:t xml:space="preserve"> Cette incapacité n’est ni technique, ni conjoncturelle. Elle est le symptôme d’un effondrement structurel qui au-delà de produire de l’injustice, nous conduit à </w:t>
      </w:r>
      <w:r>
        <w:rPr>
          <w:rStyle w:val="Strong"/>
          <w:b w:val="false"/>
          <w:bCs w:val="false"/>
        </w:rPr>
        <w:t>une crise de viabilité civilisationnelle.</w:t>
      </w:r>
    </w:p>
    <w:p>
      <w:pPr>
        <w:pStyle w:val="BodyText"/>
        <w:bidi w:val="0"/>
        <w:jc w:val="start"/>
        <w:rPr/>
      </w:pPr>
      <w:r>
        <w:rPr>
          <w:b w:val="false"/>
          <w:bCs w:val="false"/>
        </w:rPr>
        <w:t xml:space="preserve">Nous vivons dans un monde où l’humain et le non-humain sont liés par une même absence de considération. Le vivant, dans son immense diversité de formes, d’agencements, de langages, de résistances, est </w:t>
      </w:r>
      <w:r>
        <w:rPr>
          <w:rStyle w:val="Strong"/>
          <w:b w:val="false"/>
          <w:bCs w:val="false"/>
        </w:rPr>
        <w:t>soustrait à la parole, au temps et à la forme.</w:t>
      </w:r>
      <w:r>
        <w:rPr>
          <w:b w:val="false"/>
          <w:bCs w:val="false"/>
        </w:rPr>
        <w:t xml:space="preserve"> Et ce que notre thèse a permis de penser, c’est que </w:t>
      </w:r>
      <w:r>
        <w:rPr>
          <w:rStyle w:val="Strong"/>
          <w:b w:val="false"/>
          <w:bCs w:val="false"/>
        </w:rPr>
        <w:t>ce processus d’invisibilisation n’est pas un effet secondaire des logiques économiques, mais une conséquence directe de la disparition de la scène de confrontation.</w:t>
      </w:r>
      <w:r>
        <w:rPr>
          <w:b w:val="false"/>
          <w:bCs w:val="false"/>
        </w:rPr>
        <w:t xml:space="preserve"> Là où il n’y a plus de scène, il ne peut y avoir ni représentant, ni interpellation, ni suspension, ni réparation. Le vivant devient bruit, excès, variable </w:t>
      </w:r>
      <w:r>
        <w:rPr>
          <w:b w:val="false"/>
          <w:bCs w:val="false"/>
        </w:rPr>
        <w:t>et</w:t>
      </w:r>
      <w:r>
        <w:rPr>
          <w:b w:val="false"/>
          <w:bCs w:val="false"/>
        </w:rPr>
        <w:t xml:space="preserve"> externalité à occulter.</w:t>
      </w:r>
    </w:p>
    <w:p>
      <w:pPr>
        <w:pStyle w:val="BodyText"/>
        <w:bidi w:val="0"/>
        <w:jc w:val="start"/>
        <w:rPr/>
      </w:pPr>
      <w:r>
        <w:rPr>
          <w:b w:val="false"/>
          <w:bCs w:val="false"/>
        </w:rPr>
        <w:t xml:space="preserve">Il faut donc le dire avec toute la solennité nécessaire. </w:t>
      </w:r>
      <w:r>
        <w:rPr>
          <w:rStyle w:val="Strong"/>
          <w:b w:val="false"/>
          <w:bCs w:val="false"/>
        </w:rPr>
        <w:t xml:space="preserve">Un monde sans </w:t>
      </w:r>
      <w:r>
        <w:rPr>
          <w:rStyle w:val="Strong"/>
          <w:b w:val="false"/>
          <w:bCs w:val="false"/>
          <w:i/>
          <w:iCs/>
        </w:rPr>
        <w:t>archicration</w:t>
      </w:r>
      <w:r>
        <w:rPr>
          <w:rStyle w:val="Strong"/>
          <w:b w:val="false"/>
          <w:bCs w:val="false"/>
        </w:rPr>
        <w:t xml:space="preserve"> rend le vivant politiquement illisible, donc indéfendable : le conflit perd sa scène et le temps son droit de retour ; or le vivant a besoin d’un lieu d’apparition où les règles qui le concernent sont convoquées, tenues et différées.</w:t>
      </w:r>
      <w:r>
        <w:rPr>
          <w:b w:val="false"/>
          <w:bCs w:val="false"/>
        </w:rPr>
        <w:t xml:space="preserve"> Parce qu’il a besoin d’une scène comme condition de reconnaissance mutuelle inscrit</w:t>
      </w:r>
      <w:r>
        <w:rPr>
          <w:b w:val="false"/>
          <w:bCs w:val="false"/>
        </w:rPr>
        <w:t>e</w:t>
      </w:r>
      <w:r>
        <w:rPr>
          <w:b w:val="false"/>
          <w:bCs w:val="false"/>
        </w:rPr>
        <w:t xml:space="preserve"> dans le temps. Parce qu’il ne peut être gouverné sans être d’abord entendu, représenté, institué dans la durée d</w:t>
      </w:r>
      <w:r>
        <w:rPr>
          <w:b w:val="false"/>
          <w:bCs w:val="false"/>
        </w:rPr>
        <w:t>e</w:t>
      </w:r>
      <w:r>
        <w:rPr>
          <w:b w:val="false"/>
          <w:bCs w:val="false"/>
        </w:rPr>
        <w:t xml:space="preserve"> conflit</w:t>
      </w:r>
      <w:r>
        <w:rPr>
          <w:b w:val="false"/>
          <w:bCs w:val="false"/>
        </w:rPr>
        <w:t>s</w:t>
      </w:r>
      <w:r>
        <w:rPr>
          <w:b w:val="false"/>
          <w:bCs w:val="false"/>
        </w:rPr>
        <w:t xml:space="preserve"> assumé</w:t>
      </w:r>
      <w:r>
        <w:rPr>
          <w:b w:val="false"/>
          <w:bCs w:val="false"/>
        </w:rPr>
        <w:t>s</w:t>
      </w:r>
      <w:r>
        <w:rPr>
          <w:b w:val="false"/>
          <w:bCs w:val="false"/>
        </w:rPr>
        <w:t xml:space="preserve">, dans la densité d’un désaccord soutenu qui permette </w:t>
      </w:r>
      <w:r>
        <w:rPr>
          <w:b w:val="false"/>
          <w:bCs w:val="false"/>
        </w:rPr>
        <w:t xml:space="preserve">tout de même </w:t>
      </w:r>
      <w:r>
        <w:rPr>
          <w:b w:val="false"/>
          <w:bCs w:val="false"/>
        </w:rPr>
        <w:t xml:space="preserve">la </w:t>
      </w:r>
      <w:r>
        <w:rPr>
          <w:b w:val="false"/>
          <w:bCs w:val="false"/>
          <w:i/>
          <w:iCs/>
        </w:rPr>
        <w:t>co-viabilité</w:t>
      </w:r>
      <w:r>
        <w:rPr>
          <w:b w:val="false"/>
          <w:bCs w:val="false"/>
        </w:rPr>
        <w:t>.</w:t>
      </w:r>
    </w:p>
    <w:p>
      <w:pPr>
        <w:pStyle w:val="BodyText"/>
        <w:bidi w:val="0"/>
        <w:jc w:val="start"/>
        <w:rPr/>
      </w:pPr>
      <w:r>
        <w:rPr>
          <w:b w:val="false"/>
          <w:bCs w:val="false"/>
        </w:rPr>
        <w:t xml:space="preserve">Ce n’est pas tant un supplément de conscience écologique que requiert notre temps, qu’une </w:t>
      </w:r>
      <w:r>
        <w:rPr>
          <w:rStyle w:val="Strong"/>
          <w:b w:val="false"/>
          <w:bCs w:val="false"/>
        </w:rPr>
        <w:t>réinscription du vivant dans le cœur même de la procédure régulatrice.</w:t>
      </w:r>
      <w:r>
        <w:rPr>
          <w:b w:val="false"/>
          <w:bCs w:val="false"/>
        </w:rPr>
        <w:t xml:space="preserve"> Il faut que le vivant retrouve la capacité de </w:t>
      </w:r>
      <w:r>
        <w:rPr>
          <w:rStyle w:val="Strong"/>
          <w:b w:val="false"/>
          <w:bCs w:val="false"/>
        </w:rPr>
        <w:t xml:space="preserve">faire épreuve </w:t>
      </w:r>
      <w:r>
        <w:rPr>
          <w:b w:val="false"/>
          <w:bCs w:val="false"/>
        </w:rPr>
        <w:t xml:space="preserve">comme </w:t>
      </w:r>
      <w:r>
        <w:rPr>
          <w:rStyle w:val="Strong"/>
          <w:b w:val="false"/>
          <w:bCs w:val="false"/>
        </w:rPr>
        <w:t>acteur instituant.</w:t>
      </w:r>
      <w:r>
        <w:rPr>
          <w:b w:val="false"/>
          <w:bCs w:val="false"/>
        </w:rPr>
        <w:t xml:space="preserve"> Cela implique de convoquer de nouveaux formats d’apparition, de nouvelles figures de représentation, de nouvelles juridictions du milieu, de nouveaux porte-paroles, mais aussi de nouvelles scènes, de nouveaux délais </w:t>
      </w:r>
      <w:r>
        <w:rPr>
          <w:b w:val="false"/>
          <w:bCs w:val="false"/>
        </w:rPr>
        <w:t>et</w:t>
      </w:r>
      <w:r>
        <w:rPr>
          <w:b w:val="false"/>
          <w:bCs w:val="false"/>
        </w:rPr>
        <w:t xml:space="preserve"> de nouveaux seuils. Et c’est là que l’</w:t>
      </w:r>
      <w:r>
        <w:rPr>
          <w:b w:val="false"/>
          <w:bCs w:val="false"/>
          <w:i/>
          <w:iCs/>
        </w:rPr>
        <w:t>archicration</w:t>
      </w:r>
      <w:r>
        <w:rPr>
          <w:b w:val="false"/>
          <w:bCs w:val="false"/>
        </w:rPr>
        <w:t>, en tant que forme d’institution de la régulation, redevient notre outil premier, notre geste inaugural, notre obligation radicale.</w:t>
      </w:r>
    </w:p>
    <w:p>
      <w:pPr>
        <w:pStyle w:val="BodyText"/>
        <w:bidi w:val="0"/>
        <w:jc w:val="start"/>
        <w:rPr/>
      </w:pPr>
      <w:r>
        <w:rPr>
          <w:b w:val="false"/>
          <w:bCs w:val="false"/>
        </w:rPr>
        <w:t xml:space="preserve">Mais ce ne sont pas uniquement les vivants non-humains qui exigent ce retour à la scène. Ce sont les humains eux-mêmes, dans leur diversité traversée de douleurs, de silences, de disparitions, de récits corrompus ou interrompus. Ce sont les corps précarisés, expulsés, captés, mécanisés, racisés, discriminés. Ce sont les voix sans adresse, les luttes étouffées, les demandes restées lettres mortes, les souffrances converties en statistiques, les communautés disqualifiées ou reléguées. Là encore, ce n’est pas un “plus de participation” qu’il faut : c’est </w:t>
      </w:r>
      <w:r>
        <w:rPr>
          <w:rStyle w:val="Strong"/>
          <w:b w:val="false"/>
          <w:bCs w:val="false"/>
        </w:rPr>
        <w:t xml:space="preserve">un </w:t>
      </w:r>
      <w:r>
        <w:rPr>
          <w:rStyle w:val="Strong"/>
          <w:b w:val="false"/>
          <w:bCs w:val="false"/>
          <w:i/>
          <w:iCs/>
        </w:rPr>
        <w:t>acte fondateur de refondation</w:t>
      </w:r>
      <w:r>
        <w:rPr>
          <w:rStyle w:val="Strong"/>
          <w:b w:val="false"/>
          <w:bCs w:val="false"/>
        </w:rPr>
        <w:t>.</w:t>
      </w:r>
      <w:r>
        <w:rPr>
          <w:b w:val="false"/>
          <w:bCs w:val="false"/>
        </w:rPr>
        <w:t xml:space="preserve"> Ce n’est pas une réforme du droit d’accès à la parole : c’est </w:t>
      </w:r>
      <w:r>
        <w:rPr>
          <w:rStyle w:val="Strong"/>
          <w:b w:val="false"/>
          <w:bCs w:val="false"/>
        </w:rPr>
        <w:t xml:space="preserve">l’institution d’un droit d’épreuve et de reconnaissance. Encore une fois </w:t>
      </w:r>
      <w:r>
        <w:rPr>
          <w:rStyle w:val="Strong"/>
          <w:b w:val="false"/>
          <w:bCs w:val="false"/>
        </w:rPr>
        <w:t>d</w:t>
      </w:r>
      <w:r>
        <w:rPr>
          <w:rStyle w:val="Strong"/>
          <w:b w:val="false"/>
          <w:bCs w:val="false"/>
        </w:rPr>
        <w:t>’</w:t>
      </w:r>
      <w:r>
        <w:rPr>
          <w:rStyle w:val="Strong"/>
          <w:b w:val="false"/>
          <w:bCs w:val="false"/>
          <w:i/>
          <w:iCs/>
        </w:rPr>
        <w:t>archicration</w:t>
      </w:r>
      <w:r>
        <w:rPr>
          <w:rStyle w:val="Strong"/>
          <w:b w:val="false"/>
          <w:bCs w:val="false"/>
          <w:i/>
          <w:iCs/>
        </w:rPr>
        <w:t>s</w:t>
      </w:r>
      <w:r>
        <w:rPr>
          <w:rStyle w:val="Strong"/>
          <w:b w:val="false"/>
          <w:bCs w:val="false"/>
        </w:rPr>
        <w:t> !</w:t>
      </w:r>
    </w:p>
    <w:p>
      <w:pPr>
        <w:pStyle w:val="BodyText"/>
        <w:bidi w:val="0"/>
        <w:jc w:val="start"/>
        <w:rPr/>
      </w:pPr>
      <w:r>
        <w:rPr>
          <w:b w:val="false"/>
          <w:bCs w:val="false"/>
        </w:rPr>
        <w:t xml:space="preserve">Et ce droit n’est pas métaphysique. Il est scénique. Il s’inscrit dans des formes précises, différées, structurées. Il suppose des lieux, des interlocuteurs, des procédures, des archives, des délais, des énonciateurs. Il suppose des scènes que l’on peut habiter, relancer, réinterroger. Il suppose que la parole soit tenue, mais aussi reçue, exposée, contredite, reformulée. Il suppose, enfin, que cette parole soit </w:t>
      </w:r>
      <w:r>
        <w:rPr>
          <w:rStyle w:val="Strong"/>
          <w:b w:val="false"/>
          <w:bCs w:val="false"/>
        </w:rPr>
        <w:t>retenue dans l’architecture même de la régulation.</w:t>
      </w:r>
      <w:r>
        <w:rPr>
          <w:b w:val="false"/>
          <w:bCs w:val="false"/>
        </w:rPr>
        <w:t xml:space="preserve"> Qu’il ne soit pas juste documenté, mais qu’il puisse </w:t>
      </w:r>
      <w:r>
        <w:rPr>
          <w:rStyle w:val="Strong"/>
          <w:b w:val="false"/>
          <w:bCs w:val="false"/>
        </w:rPr>
        <w:t>reconfigurer le pouvoir sous condition de recevabilité.</w:t>
      </w:r>
    </w:p>
    <w:p>
      <w:pPr>
        <w:pStyle w:val="BodyText"/>
        <w:bidi w:val="0"/>
        <w:jc w:val="start"/>
        <w:rPr/>
      </w:pPr>
      <w:r>
        <w:rPr>
          <w:b w:val="false"/>
          <w:bCs w:val="false"/>
        </w:rPr>
        <w:t xml:space="preserve">Nous appelons donc, à ce stade ultime de notre œuvre, à un </w:t>
      </w:r>
      <w:r>
        <w:rPr>
          <w:rStyle w:val="Strong"/>
          <w:b w:val="false"/>
          <w:bCs w:val="false"/>
        </w:rPr>
        <w:t>réarmement du commun par la scène.</w:t>
      </w:r>
      <w:r>
        <w:rPr>
          <w:b w:val="false"/>
          <w:bCs w:val="false"/>
        </w:rPr>
        <w:t xml:space="preserve"> </w:t>
      </w:r>
      <w:r>
        <w:rPr>
          <w:rStyle w:val="Strong"/>
          <w:b w:val="false"/>
          <w:bCs w:val="false"/>
        </w:rPr>
        <w:t xml:space="preserve">Rien d’un théâtre idéologique </w:t>
      </w:r>
      <w:r>
        <w:rPr>
          <w:rStyle w:val="Strong"/>
          <w:b w:val="false"/>
          <w:bCs w:val="false"/>
        </w:rPr>
        <w:t xml:space="preserve">bien plutôt </w:t>
      </w:r>
      <w:r>
        <w:rPr>
          <w:rStyle w:val="Strong"/>
          <w:b w:val="false"/>
          <w:bCs w:val="false"/>
        </w:rPr>
        <w:t>une architecture du vivre-ensemble, régulatrice, opposable, fondée.</w:t>
      </w:r>
      <w:r>
        <w:rPr>
          <w:b w:val="false"/>
          <w:bCs w:val="false"/>
        </w:rPr>
        <w:t xml:space="preserve"> Car il ne peut y avoir de monde commun sans scène, pas de scène sans différé, et pas de différé sans pouvoir qui accepte de suspendre son exécution pour se reformuler devant </w:t>
      </w:r>
      <w:r>
        <w:rPr>
          <w:b w:val="false"/>
          <w:bCs w:val="false"/>
        </w:rPr>
        <w:t xml:space="preserve">celles et </w:t>
      </w:r>
      <w:r>
        <w:rPr>
          <w:b w:val="false"/>
          <w:bCs w:val="false"/>
        </w:rPr>
        <w:t xml:space="preserve">ceux qu’il engage. Ce geste — si simple en apparence, si révolutionnaire en pratique — est le cœur de toute </w:t>
      </w:r>
      <w:r>
        <w:rPr>
          <w:b w:val="false"/>
          <w:bCs w:val="false"/>
          <w:i/>
          <w:iCs/>
        </w:rPr>
        <w:t>archicration</w:t>
      </w:r>
      <w:r>
        <w:rPr>
          <w:b w:val="false"/>
          <w:bCs w:val="false"/>
        </w:rPr>
        <w:t xml:space="preserve">. Et c’est à ce titre </w:t>
      </w:r>
      <w:r>
        <w:rPr>
          <w:b w:val="false"/>
          <w:bCs w:val="false"/>
        </w:rPr>
        <w:t>p</w:t>
      </w:r>
      <w:r>
        <w:rPr>
          <w:rStyle w:val="Strong"/>
          <w:b w:val="false"/>
          <w:bCs w:val="false"/>
        </w:rPr>
        <w:t>robablement à tout le moins l’une des rares voies régulatrices encore tenables et viables à nos yeux.</w:t>
      </w:r>
    </w:p>
    <w:p>
      <w:pPr>
        <w:pStyle w:val="BodyText"/>
        <w:bidi w:val="0"/>
        <w:jc w:val="start"/>
        <w:rPr/>
      </w:pPr>
      <w:r>
        <w:rPr>
          <w:b w:val="false"/>
          <w:bCs w:val="false"/>
        </w:rPr>
        <w:t xml:space="preserve">À ce point de saturation du monde — saturation des flux, des normes, des récits, des simulacres de participation — </w:t>
      </w:r>
      <w:r>
        <w:rPr>
          <w:b w:val="false"/>
          <w:bCs w:val="false"/>
        </w:rPr>
        <w:t xml:space="preserve">une </w:t>
      </w:r>
      <w:r>
        <w:rPr>
          <w:b w:val="false"/>
          <w:bCs w:val="false"/>
        </w:rPr>
        <w:t xml:space="preserve">respiration possible </w:t>
      </w:r>
      <w:r>
        <w:rPr>
          <w:b w:val="false"/>
          <w:bCs w:val="false"/>
        </w:rPr>
        <w:t xml:space="preserve">reste </w:t>
      </w:r>
      <w:r>
        <w:rPr>
          <w:b w:val="false"/>
          <w:bCs w:val="false"/>
        </w:rPr>
        <w:t xml:space="preserve">celle </w:t>
      </w:r>
      <w:r>
        <w:rPr>
          <w:b w:val="false"/>
          <w:bCs w:val="false"/>
        </w:rPr>
        <w:t xml:space="preserve">du moratoire et </w:t>
      </w:r>
      <w:r>
        <w:rPr>
          <w:b w:val="false"/>
          <w:bCs w:val="false"/>
        </w:rPr>
        <w:t xml:space="preserve">du différé. La seule densité politique entendable est celle de l’épreuve </w:t>
      </w:r>
      <w:r>
        <w:rPr>
          <w:b w:val="false"/>
          <w:bCs w:val="false"/>
        </w:rPr>
        <w:t>et des preuves</w:t>
      </w:r>
      <w:r>
        <w:rPr>
          <w:b w:val="false"/>
          <w:bCs w:val="false"/>
        </w:rPr>
        <w:t xml:space="preserve">. La seule fondation encore pensable est celle qui accepte de </w:t>
      </w:r>
      <w:r>
        <w:rPr>
          <w:rStyle w:val="Strong"/>
          <w:b w:val="false"/>
          <w:bCs w:val="false"/>
        </w:rPr>
        <w:t xml:space="preserve">se laisser instituer à nouveau, à </w:t>
      </w:r>
      <w:r>
        <w:rPr>
          <w:rStyle w:val="Strong"/>
          <w:b w:val="false"/>
          <w:bCs w:val="false"/>
        </w:rPr>
        <w:t xml:space="preserve">se laisser revisiter, </w:t>
      </w:r>
      <w:r>
        <w:rPr>
          <w:rStyle w:val="Strong"/>
          <w:b w:val="false"/>
          <w:bCs w:val="false"/>
        </w:rPr>
        <w:t>en pleine conscience</w:t>
      </w:r>
      <w:r>
        <w:rPr>
          <w:b w:val="false"/>
          <w:bCs w:val="false"/>
        </w:rPr>
        <w:t xml:space="preserve">. C’est cela, notre appel : </w:t>
      </w:r>
      <w:r>
        <w:rPr>
          <w:rStyle w:val="Strong"/>
          <w:b w:val="false"/>
          <w:bCs w:val="false"/>
        </w:rPr>
        <w:t>reconvoquer le vivant dans la scène</w:t>
      </w:r>
      <w:r>
        <w:rPr>
          <w:b w:val="false"/>
          <w:bCs w:val="false"/>
        </w:rPr>
        <w:t xml:space="preserve">, </w:t>
      </w:r>
      <w:r>
        <w:rPr>
          <w:rStyle w:val="Strong"/>
          <w:b w:val="false"/>
          <w:bCs w:val="false"/>
        </w:rPr>
        <w:t xml:space="preserve">refaire de l’apparition, </w:t>
      </w:r>
      <w:r>
        <w:rPr>
          <w:rStyle w:val="Strong"/>
          <w:b w:val="false"/>
          <w:bCs w:val="false"/>
        </w:rPr>
        <w:t xml:space="preserve">de l’information, de l’opinion </w:t>
      </w:r>
      <w:r>
        <w:rPr>
          <w:rStyle w:val="Strong"/>
          <w:b w:val="false"/>
          <w:bCs w:val="false"/>
        </w:rPr>
        <w:t>un droit</w:t>
      </w:r>
      <w:r>
        <w:rPr>
          <w:b w:val="false"/>
          <w:bCs w:val="false"/>
        </w:rPr>
        <w:t xml:space="preserve">, </w:t>
      </w:r>
      <w:r>
        <w:rPr>
          <w:rStyle w:val="Strong"/>
          <w:b w:val="false"/>
          <w:bCs w:val="false"/>
        </w:rPr>
        <w:t xml:space="preserve">refonder la régulation </w:t>
      </w:r>
      <w:r>
        <w:rPr>
          <w:rStyle w:val="Strong"/>
          <w:b w:val="false"/>
          <w:bCs w:val="false"/>
        </w:rPr>
        <w:t>politique en processus d’</w:t>
      </w:r>
      <w:r>
        <w:rPr>
          <w:rStyle w:val="Strong"/>
          <w:b w:val="false"/>
          <w:bCs w:val="false"/>
          <w:i/>
          <w:iCs/>
        </w:rPr>
        <w:t>archicration</w:t>
      </w:r>
      <w:r>
        <w:rPr>
          <w:rStyle w:val="Strong"/>
          <w:b w:val="false"/>
          <w:bCs w:val="false"/>
          <w:i/>
          <w:iCs/>
        </w:rPr>
        <w:t>s</w:t>
      </w:r>
      <w:r>
        <w:rPr>
          <w:rStyle w:val="Strong"/>
          <w:b w:val="false"/>
          <w:bCs w:val="false"/>
        </w:rPr>
        <w:t>.</w:t>
      </w:r>
      <w:r>
        <w:rPr>
          <w:b w:val="false"/>
          <w:bCs w:val="false"/>
        </w:rPr>
        <w:t xml:space="preserve"> </w:t>
      </w:r>
      <w:r>
        <w:rPr>
          <w:rStyle w:val="Strong"/>
          <w:b w:val="false"/>
          <w:bCs w:val="false"/>
        </w:rPr>
        <w:t xml:space="preserve">Il ne s’agit pas d’ajouter un modèle de plus, mais de rendre à l’histoire ce dont elle a été amputée, faute d’occultation </w:t>
      </w:r>
      <w:r>
        <w:rPr>
          <w:rStyle w:val="Strong"/>
          <w:b w:val="false"/>
          <w:bCs w:val="false"/>
        </w:rPr>
        <w:t xml:space="preserve">et faute d’impensé </w:t>
      </w:r>
      <w:r>
        <w:rPr>
          <w:rStyle w:val="Strong"/>
          <w:b w:val="false"/>
          <w:bCs w:val="false"/>
        </w:rPr>
        <w:t>: s</w:t>
      </w:r>
      <w:r>
        <w:rPr>
          <w:rStyle w:val="Strong"/>
          <w:b w:val="false"/>
          <w:bCs w:val="false"/>
        </w:rPr>
        <w:t>es</w:t>
      </w:r>
      <w:r>
        <w:rPr>
          <w:rStyle w:val="Strong"/>
          <w:b w:val="false"/>
          <w:bCs w:val="false"/>
        </w:rPr>
        <w:t xml:space="preserve"> scène</w:t>
      </w:r>
      <w:r>
        <w:rPr>
          <w:rStyle w:val="Strong"/>
          <w:b w:val="false"/>
          <w:bCs w:val="false"/>
        </w:rPr>
        <w:t>s</w:t>
      </w:r>
      <w:r>
        <w:rPr>
          <w:rStyle w:val="Strong"/>
          <w:b w:val="false"/>
          <w:bCs w:val="false"/>
        </w:rPr>
        <w:t xml:space="preserve"> fondatrice</w:t>
      </w:r>
      <w:r>
        <w:rPr>
          <w:rStyle w:val="Strong"/>
          <w:b w:val="false"/>
          <w:bCs w:val="false"/>
        </w:rPr>
        <w:t>s</w:t>
      </w:r>
      <w:r>
        <w:rPr>
          <w:rStyle w:val="Strong"/>
          <w:b w:val="false"/>
          <w:bCs w:val="false"/>
        </w:rPr>
        <w:t>, é</w:t>
      </w:r>
      <w:r>
        <w:rPr>
          <w:rStyle w:val="Strong"/>
          <w:b w:val="false"/>
          <w:bCs w:val="false"/>
        </w:rPr>
        <w:t>mancipatrices</w:t>
      </w:r>
      <w:r>
        <w:rPr>
          <w:rStyle w:val="Strong"/>
          <w:b w:val="false"/>
          <w:bCs w:val="false"/>
        </w:rPr>
        <w:t xml:space="preserve"> </w:t>
      </w:r>
      <w:r>
        <w:rPr>
          <w:rStyle w:val="Strong"/>
          <w:b w:val="false"/>
          <w:bCs w:val="false"/>
        </w:rPr>
        <w:t>et régulatrices qui font tenir les mondes</w:t>
      </w:r>
      <w:r>
        <w:rPr>
          <w:rStyle w:val="Strong"/>
          <w:b w:val="false"/>
          <w:bCs w:val="false"/>
        </w:rPr>
        <w:t>.</w:t>
      </w:r>
    </w:p>
    <w:p>
      <w:pPr>
        <w:pStyle w:val="BodyText"/>
        <w:bidi w:val="0"/>
        <w:spacing w:before="0" w:after="140"/>
        <w:jc w:val="start"/>
        <w:rPr/>
      </w:pPr>
      <w:r>
        <w:rPr>
          <w:rStyle w:val="Strong"/>
          <w:b w:val="false"/>
          <w:bCs w:val="false"/>
        </w:rPr>
        <w:t xml:space="preserve">Ce que notre époque appelle, </w:t>
      </w:r>
      <w:r>
        <w:rPr>
          <w:rStyle w:val="Strong"/>
          <w:b w:val="false"/>
          <w:bCs w:val="false"/>
        </w:rPr>
        <w:t>est bien plus qu’</w:t>
      </w:r>
      <w:r>
        <w:rPr>
          <w:rStyle w:val="Strong"/>
          <w:b w:val="false"/>
          <w:bCs w:val="false"/>
        </w:rPr>
        <w:t xml:space="preserve">un ajustement marginal des politiques existantes, </w:t>
      </w:r>
      <w:r>
        <w:rPr>
          <w:rStyle w:val="Strong"/>
          <w:b w:val="false"/>
          <w:bCs w:val="false"/>
        </w:rPr>
        <w:t>bien plus qu’</w:t>
      </w:r>
      <w:r>
        <w:rPr>
          <w:rStyle w:val="Strong"/>
          <w:b w:val="false"/>
          <w:bCs w:val="false"/>
        </w:rPr>
        <w:t xml:space="preserve">une moralisation incrémentale des comportements individuels. C’est une réinvention des conditions mêmes d’apparition </w:t>
      </w:r>
      <w:r>
        <w:rPr>
          <w:rStyle w:val="Strong"/>
          <w:b w:val="false"/>
          <w:bCs w:val="false"/>
        </w:rPr>
        <w:t xml:space="preserve">et de mobilisation </w:t>
      </w:r>
      <w:r>
        <w:rPr>
          <w:rStyle w:val="Strong"/>
          <w:b w:val="false"/>
          <w:bCs w:val="false"/>
        </w:rPr>
        <w:t>du pouvoir : des lieux, des temps, des procédures, des mémoires où les décisions qui nous engagent puissent être amenées en scène, instruites, contestées, requalifiées. Les dix gestes qui suivent n’ont pas valeur de programme clos ni de plan de réforme. Ils constituent des hypothèses archicratiques : des propositions de formes scéniques minimales, destinées à être discutées, expérimentées, corrigées. Ils n’ont de sens que s’ils deviennent eux-mêmes objets d’épreuve.</w:t>
      </w:r>
    </w:p>
    <w:p>
      <w:pPr>
        <w:pStyle w:val="BodyText"/>
        <w:rPr/>
      </w:pPr>
      <w:r>
        <w:rPr>
          <w:rStyle w:val="Strong"/>
          <w:b w:val="false"/>
          <w:bCs w:val="false"/>
        </w:rPr>
        <w:t>Premier geste</w:t>
      </w:r>
      <w:r>
        <w:rPr>
          <w:b w:val="false"/>
          <w:bCs w:val="false"/>
        </w:rPr>
        <w:t xml:space="preserve"> : </w:t>
      </w:r>
      <w:r>
        <w:rPr>
          <w:b w:val="false"/>
          <w:bCs w:val="false"/>
          <w:i/>
          <w:iCs/>
        </w:rPr>
        <w:t xml:space="preserve">instaurer un </w:t>
      </w:r>
      <w:r>
        <w:rPr>
          <w:rStyle w:val="Strong"/>
          <w:b w:val="false"/>
          <w:bCs w:val="false"/>
          <w:i/>
          <w:iCs/>
        </w:rPr>
        <w:t>droit universel au différé contradictoire</w:t>
      </w:r>
      <w:r>
        <w:rPr>
          <w:b w:val="false"/>
          <w:bCs w:val="false"/>
        </w:rPr>
        <w:t xml:space="preserve">. Un tel droit ne viserait pas à ralentir indistinctement toute décision, mais à garantir que toute mesure qui affecte substantiellement une existence – allocation, sanction, fermeture, expulsion, tri automatique – puisse être suspendue dans un temps institué, devant une instance capable d’en reconsidérer les motifs et les effets. Ce droit ne se confond pas avec un simple droit au recours individuel : il institue le </w:t>
      </w:r>
      <w:r>
        <w:rPr>
          <w:rStyle w:val="Strong"/>
          <w:b w:val="false"/>
          <w:bCs w:val="false"/>
        </w:rPr>
        <w:t>temps scénique</w:t>
      </w:r>
      <w:r>
        <w:rPr>
          <w:b w:val="false"/>
          <w:bCs w:val="false"/>
        </w:rPr>
        <w:t xml:space="preserve"> comme composante non négociable de la régulation.</w:t>
      </w:r>
    </w:p>
    <w:p>
      <w:pPr>
        <w:pStyle w:val="BodyText"/>
        <w:rPr/>
      </w:pPr>
      <w:r>
        <w:rPr>
          <w:rStyle w:val="Strong"/>
          <w:b w:val="false"/>
          <w:bCs w:val="false"/>
        </w:rPr>
        <w:t>Deuxième geste</w:t>
      </w:r>
      <w:r>
        <w:rPr>
          <w:b w:val="false"/>
          <w:bCs w:val="false"/>
        </w:rPr>
        <w:t xml:space="preserve"> : </w:t>
      </w:r>
      <w:r>
        <w:rPr>
          <w:b w:val="false"/>
          <w:bCs w:val="false"/>
          <w:i/>
          <w:iCs/>
        </w:rPr>
        <w:t xml:space="preserve">fonder, pour chaque grand dispositif de régulation, un </w:t>
      </w:r>
      <w:r>
        <w:rPr>
          <w:rStyle w:val="Strong"/>
          <w:b w:val="false"/>
          <w:bCs w:val="false"/>
          <w:i/>
          <w:iCs/>
        </w:rPr>
        <w:t>journal de justification</w:t>
      </w:r>
      <w:r>
        <w:rPr>
          <w:b w:val="false"/>
          <w:bCs w:val="false"/>
        </w:rPr>
        <w:t xml:space="preserve">. Il ne s’agirait pas d’ajouter un rapport de plus aux archives administratives, mais d’exiger que toute décision structurante (création d’un algorithme, d’un barème, d’un standard) soit accompagnée d’un récit argumenté de ses raisons, des alternatives écartées, des effets anticipés. Ce journal ne sanctifie pas la décision ; il la rend </w:t>
      </w:r>
      <w:r>
        <w:rPr>
          <w:rStyle w:val="Strong"/>
          <w:b w:val="false"/>
          <w:bCs w:val="false"/>
        </w:rPr>
        <w:t>adressable</w:t>
      </w:r>
      <w:r>
        <w:rPr>
          <w:b w:val="false"/>
          <w:bCs w:val="false"/>
        </w:rPr>
        <w:t>. Il crée une mémoire publique du fondement, à partir de laquelle critiques, révisions et contre-propositions peuvent être formulées.</w:t>
      </w:r>
    </w:p>
    <w:p>
      <w:pPr>
        <w:pStyle w:val="BodyText"/>
        <w:rPr/>
      </w:pPr>
      <w:r>
        <w:rPr>
          <w:rStyle w:val="Strong"/>
          <w:b w:val="false"/>
          <w:bCs w:val="false"/>
        </w:rPr>
        <w:t>Troisième geste</w:t>
      </w:r>
      <w:r>
        <w:rPr>
          <w:b w:val="false"/>
          <w:bCs w:val="false"/>
        </w:rPr>
        <w:t xml:space="preserve"> : </w:t>
      </w:r>
      <w:r>
        <w:rPr>
          <w:b w:val="false"/>
          <w:bCs w:val="false"/>
          <w:i/>
          <w:iCs/>
        </w:rPr>
        <w:t xml:space="preserve">instituer un </w:t>
      </w:r>
      <w:r>
        <w:rPr>
          <w:rStyle w:val="Strong"/>
          <w:b w:val="false"/>
          <w:bCs w:val="false"/>
          <w:i/>
          <w:iCs/>
        </w:rPr>
        <w:t>visa d’affectation</w:t>
      </w:r>
      <w:r>
        <w:rPr>
          <w:b w:val="false"/>
          <w:bCs w:val="false"/>
          <w:i/>
          <w:iCs/>
        </w:rPr>
        <w:t xml:space="preserve"> pour les principaux instruments de calcul et de qualification</w:t>
      </w:r>
      <w:r>
        <w:rPr>
          <w:b w:val="false"/>
          <w:bCs w:val="false"/>
        </w:rPr>
        <w:t xml:space="preserve">. Chaque indicateur, chaque score, chaque seuil ne serait plus un simple paramètre technique, mais devrait porter trace de ses </w:t>
      </w:r>
      <w:r>
        <w:rPr>
          <w:rStyle w:val="Strong"/>
          <w:b w:val="false"/>
          <w:bCs w:val="false"/>
        </w:rPr>
        <w:t>finalités déclarées</w:t>
      </w:r>
      <w:r>
        <w:rPr>
          <w:b w:val="false"/>
          <w:bCs w:val="false"/>
        </w:rPr>
        <w:t xml:space="preserve"> et des collectifs qui en ont débattu. Ce visa n’autorise pas seulement l’utilisation d’un outil ; il inscrit l’outil dans une adresse éthique et politique : qui décide que telle métrique est légitime pour mesurer telle réalité, avec quelles garanties, pour combien de temps ?</w:t>
      </w:r>
    </w:p>
    <w:p>
      <w:pPr>
        <w:pStyle w:val="BodyText"/>
        <w:rPr/>
      </w:pPr>
      <w:r>
        <w:rPr>
          <w:rStyle w:val="Strong"/>
          <w:b w:val="false"/>
          <w:bCs w:val="false"/>
        </w:rPr>
        <w:t>Quatrième geste</w:t>
      </w:r>
      <w:r>
        <w:rPr>
          <w:b w:val="false"/>
          <w:bCs w:val="false"/>
        </w:rPr>
        <w:t xml:space="preserve"> : </w:t>
      </w:r>
      <w:r>
        <w:rPr>
          <w:b w:val="false"/>
          <w:bCs w:val="false"/>
          <w:i/>
          <w:iCs/>
        </w:rPr>
        <w:t xml:space="preserve">instaurer un </w:t>
      </w:r>
      <w:r>
        <w:rPr>
          <w:rStyle w:val="Strong"/>
          <w:b w:val="false"/>
          <w:bCs w:val="false"/>
          <w:i/>
          <w:iCs/>
        </w:rPr>
        <w:t>coupe-circuit citoyen</w:t>
      </w:r>
      <w:r>
        <w:rPr>
          <w:b w:val="false"/>
          <w:bCs w:val="false"/>
        </w:rPr>
        <w:t xml:space="preserve">. Il s’agirait de prévoir, dans les dispositifs institutionnels, des mécanismes par lesquels des collectifs – citoyens, usagers, travailleurs, habitants – puissent suspendre temporairement l’application d’une décision lorsque des contradictions graves, des effets non prévus ou des injustices manifestes apparaissent. Ce geste n’est pas un droit d’obstruction généralisée ; il est la traduction procédurale du principe selon lequel </w:t>
      </w:r>
      <w:r>
        <w:rPr>
          <w:rStyle w:val="Strong"/>
          <w:b w:val="false"/>
          <w:bCs w:val="false"/>
        </w:rPr>
        <w:t xml:space="preserve">aucune </w:t>
      </w:r>
      <w:r>
        <w:rPr>
          <w:rStyle w:val="Strong"/>
          <w:b w:val="false"/>
          <w:bCs w:val="false"/>
          <w:i/>
          <w:iCs/>
        </w:rPr>
        <w:t>cratialité</w:t>
      </w:r>
      <w:r>
        <w:rPr>
          <w:rStyle w:val="Strong"/>
          <w:b w:val="false"/>
          <w:bCs w:val="false"/>
        </w:rPr>
        <w:t xml:space="preserve"> ne doit se déployer sans possibilité d’interruption scénique</w:t>
      </w:r>
      <w:r>
        <w:rPr>
          <w:b w:val="false"/>
          <w:bCs w:val="false"/>
        </w:rPr>
        <w:t>.</w:t>
      </w:r>
    </w:p>
    <w:p>
      <w:pPr>
        <w:pStyle w:val="BodyText"/>
        <w:rPr/>
      </w:pPr>
      <w:r>
        <w:rPr>
          <w:rStyle w:val="Strong"/>
          <w:b w:val="false"/>
          <w:bCs w:val="false"/>
        </w:rPr>
        <w:t>Cinquième geste</w:t>
      </w:r>
      <w:r>
        <w:rPr>
          <w:b w:val="false"/>
          <w:bCs w:val="false"/>
        </w:rPr>
        <w:t xml:space="preserve"> : </w:t>
      </w:r>
      <w:r>
        <w:rPr>
          <w:b w:val="false"/>
          <w:bCs w:val="false"/>
          <w:i/>
          <w:iCs/>
        </w:rPr>
        <w:t xml:space="preserve">instituer un </w:t>
      </w:r>
      <w:r>
        <w:rPr>
          <w:rStyle w:val="Strong"/>
          <w:b w:val="false"/>
          <w:bCs w:val="false"/>
          <w:i/>
          <w:iCs/>
        </w:rPr>
        <w:t>tribunal de l’algorithme</w:t>
      </w:r>
      <w:r>
        <w:rPr>
          <w:b w:val="false"/>
          <w:bCs w:val="false"/>
        </w:rPr>
        <w:t xml:space="preserve">. Non pas un organe chargé de valider ou d’interdire abstraitement la technique, mais une scène d’épreuve où les architectures computationnelles qui organisent l’accès aux droits, à l’information, aux ressources, soient rendues comparables, critiquables, reformulables. Un tel tribunal devrait être doté de compétences mixtes – juridiques, techniques, sociales – et travailler à partir de cas concrets. Il ne s’agit pas d’ajouter une couche de contrôle symbolique ; il s’agit de </w:t>
      </w:r>
      <w:r>
        <w:rPr>
          <w:rStyle w:val="Strong"/>
          <w:b w:val="false"/>
          <w:bCs w:val="false"/>
        </w:rPr>
        <w:t>ramener l’algorithme en scène</w:t>
      </w:r>
      <w:r>
        <w:rPr>
          <w:b w:val="false"/>
          <w:bCs w:val="false"/>
        </w:rPr>
        <w:t>.</w:t>
      </w:r>
    </w:p>
    <w:p>
      <w:pPr>
        <w:pStyle w:val="BodyText"/>
        <w:rPr/>
      </w:pPr>
      <w:r>
        <w:rPr>
          <w:rStyle w:val="Strong"/>
          <w:b w:val="false"/>
          <w:bCs w:val="false"/>
        </w:rPr>
        <w:t>Sixième geste</w:t>
      </w:r>
      <w:r>
        <w:rPr>
          <w:b w:val="false"/>
          <w:bCs w:val="false"/>
        </w:rPr>
        <w:t xml:space="preserve"> : </w:t>
      </w:r>
      <w:r>
        <w:rPr>
          <w:b w:val="false"/>
          <w:bCs w:val="false"/>
          <w:i/>
          <w:iCs/>
        </w:rPr>
        <w:t xml:space="preserve">rétablir des </w:t>
      </w:r>
      <w:r>
        <w:rPr>
          <w:rStyle w:val="Strong"/>
          <w:b w:val="false"/>
          <w:bCs w:val="false"/>
          <w:i/>
          <w:iCs/>
        </w:rPr>
        <w:t>assemblées d’affectation</w:t>
      </w:r>
      <w:r>
        <w:rPr>
          <w:b w:val="false"/>
          <w:bCs w:val="false"/>
          <w:i/>
          <w:iCs/>
        </w:rPr>
        <w:t xml:space="preserve"> là où les décisions sont aujourd’hui dispersées dans des chaînes opaques</w:t>
      </w:r>
      <w:r>
        <w:rPr>
          <w:b w:val="false"/>
          <w:bCs w:val="false"/>
        </w:rPr>
        <w:t xml:space="preserve">. Dans les hôpitaux, les écoles, les agences sociales, les plateformes, ces assemblées seraient chargées d’instruire publiquement la manière dont les ressources, les priorités, les charges et les risques sont distribués. Elles ne se substituent pas aux institutions existantes ; elles en constituent le </w:t>
      </w:r>
      <w:r>
        <w:rPr>
          <w:rStyle w:val="Strong"/>
          <w:b w:val="false"/>
          <w:bCs w:val="false"/>
        </w:rPr>
        <w:t>moment scénique</w:t>
      </w:r>
      <w:r>
        <w:rPr>
          <w:b w:val="false"/>
          <w:bCs w:val="false"/>
        </w:rPr>
        <w:t>, là où les critères implicites peuvent être explicités, contestés, ajustés.</w:t>
      </w:r>
    </w:p>
    <w:p>
      <w:pPr>
        <w:pStyle w:val="BodyText"/>
        <w:rPr/>
      </w:pPr>
      <w:r>
        <w:rPr>
          <w:rStyle w:val="Strong"/>
          <w:b w:val="false"/>
          <w:bCs w:val="false"/>
        </w:rPr>
        <w:t>Septième geste</w:t>
      </w:r>
      <w:r>
        <w:rPr>
          <w:b w:val="false"/>
          <w:bCs w:val="false"/>
        </w:rPr>
        <w:t xml:space="preserve"> : </w:t>
      </w:r>
      <w:r>
        <w:rPr>
          <w:b w:val="false"/>
          <w:bCs w:val="false"/>
          <w:i/>
          <w:iCs/>
        </w:rPr>
        <w:t xml:space="preserve">rendre </w:t>
      </w:r>
      <w:r>
        <w:rPr>
          <w:rStyle w:val="Strong"/>
          <w:b w:val="false"/>
          <w:bCs w:val="false"/>
          <w:i/>
          <w:iCs/>
        </w:rPr>
        <w:t>révocables</w:t>
      </w:r>
      <w:r>
        <w:rPr>
          <w:b w:val="false"/>
          <w:bCs w:val="false"/>
          <w:i/>
          <w:iCs/>
        </w:rPr>
        <w:t xml:space="preserve"> les mandats au sein des institutions qui conçoivent, paramètrent et pilotent les dispositifs de régulation</w:t>
      </w:r>
      <w:r>
        <w:rPr>
          <w:b w:val="false"/>
          <w:bCs w:val="false"/>
        </w:rPr>
        <w:t>, qu’il s’agisse d’instances publiques, de régulateurs indépendants ou de structures privées investies de missions d’intérêt général. La révocabilité ne signifie pas l’instabilité permanente, mais la possibilité, pour les collectifs concernés, de mettre fin à un mandat lorsqu’il apparaît que l’</w:t>
      </w:r>
      <w:r>
        <w:rPr>
          <w:b w:val="false"/>
          <w:bCs w:val="false"/>
          <w:i/>
          <w:iCs/>
        </w:rPr>
        <w:t>archicration</w:t>
      </w:r>
      <w:r>
        <w:rPr>
          <w:b w:val="false"/>
          <w:bCs w:val="false"/>
        </w:rPr>
        <w:t xml:space="preserve"> est durablement contournée, que les fondements ne sont plus adressés, que la </w:t>
      </w:r>
      <w:r>
        <w:rPr>
          <w:b w:val="false"/>
          <w:bCs w:val="false"/>
          <w:i/>
          <w:iCs/>
        </w:rPr>
        <w:t>cratialité</w:t>
      </w:r>
      <w:r>
        <w:rPr>
          <w:b w:val="false"/>
          <w:bCs w:val="false"/>
        </w:rPr>
        <w:t xml:space="preserve"> s’est autonomisée.</w:t>
      </w:r>
    </w:p>
    <w:p>
      <w:pPr>
        <w:pStyle w:val="BodyText"/>
        <w:rPr/>
      </w:pPr>
      <w:r>
        <w:rPr>
          <w:rStyle w:val="Strong"/>
          <w:b w:val="false"/>
          <w:bCs w:val="false"/>
        </w:rPr>
        <w:t>Huitième geste</w:t>
      </w:r>
      <w:r>
        <w:rPr>
          <w:b w:val="false"/>
          <w:bCs w:val="false"/>
        </w:rPr>
        <w:t xml:space="preserve"> : </w:t>
      </w:r>
      <w:r>
        <w:rPr>
          <w:b w:val="false"/>
          <w:bCs w:val="false"/>
          <w:i/>
          <w:iCs/>
        </w:rPr>
        <w:t xml:space="preserve">instaurer, dans chaque budget institutionnel d’importance, un </w:t>
      </w:r>
      <w:r>
        <w:rPr>
          <w:rStyle w:val="Strong"/>
          <w:b w:val="false"/>
          <w:bCs w:val="false"/>
          <w:i/>
          <w:iCs/>
        </w:rPr>
        <w:t>budget scénique</w:t>
      </w:r>
      <w:r>
        <w:rPr>
          <w:b w:val="false"/>
          <w:bCs w:val="false"/>
        </w:rPr>
        <w:t xml:space="preserve">. Il ne s’agirait pas d’un poste décoratif, mais d’une ligne dédiée au financement des dispositifs d’épreuve : temps de délibération, traduction, médiation, expertise contradictoire, dispositifs de restitution. Un budget sans scène est un budget sans adresse. Reconnaître un budget scénique, c’est faire de la scène non plus un coût superflu, mais une </w:t>
      </w:r>
      <w:r>
        <w:rPr>
          <w:rStyle w:val="Strong"/>
          <w:b w:val="false"/>
          <w:bCs w:val="false"/>
        </w:rPr>
        <w:t>condition de validité</w:t>
      </w:r>
      <w:r>
        <w:rPr>
          <w:b w:val="false"/>
          <w:bCs w:val="false"/>
        </w:rPr>
        <w:t xml:space="preserve"> de la dépense.</w:t>
      </w:r>
    </w:p>
    <w:p>
      <w:pPr>
        <w:pStyle w:val="BodyText"/>
        <w:rPr/>
      </w:pPr>
      <w:r>
        <w:rPr>
          <w:rStyle w:val="Strong"/>
          <w:b w:val="false"/>
          <w:bCs w:val="false"/>
        </w:rPr>
        <w:t>Neuvième geste</w:t>
      </w:r>
      <w:r>
        <w:rPr>
          <w:b w:val="false"/>
          <w:bCs w:val="false"/>
        </w:rPr>
        <w:t xml:space="preserve"> : </w:t>
      </w:r>
      <w:r>
        <w:rPr>
          <w:b w:val="false"/>
          <w:bCs w:val="false"/>
          <w:i/>
          <w:iCs/>
        </w:rPr>
        <w:t xml:space="preserve">inscrire dans le droit un </w:t>
      </w:r>
      <w:r>
        <w:rPr>
          <w:rStyle w:val="Strong"/>
          <w:b w:val="false"/>
          <w:bCs w:val="false"/>
          <w:i/>
          <w:iCs/>
        </w:rPr>
        <w:t>principe général de révision archicrative</w:t>
      </w:r>
      <w:r>
        <w:rPr>
          <w:b w:val="false"/>
          <w:bCs w:val="false"/>
        </w:rPr>
        <w:t xml:space="preserve">. Ce principe reconnaîtrait que toute architecture régulatrice – loi, norme, algorithme, accord institutionnel – doit pouvoir être réexaminée à intervalles déterminés, à partir d’instances où les personnes affectées, les savoirs concernés, les effets constatés sont convoqués. Il ne s’agit pas d’instaurer une instabilité chronique, mais de consacrer le fait que la </w:t>
      </w:r>
      <w:r>
        <w:rPr>
          <w:rStyle w:val="Strong"/>
          <w:b w:val="false"/>
          <w:bCs w:val="false"/>
          <w:i/>
          <w:iCs/>
        </w:rPr>
        <w:t>co-viabilité</w:t>
      </w:r>
      <w:r>
        <w:rPr>
          <w:b w:val="false"/>
          <w:bCs w:val="false"/>
        </w:rPr>
        <w:t xml:space="preserve"> ne se maintient qu’au prix d’une disponibilité organisée à la révision.</w:t>
      </w:r>
    </w:p>
    <w:p>
      <w:pPr>
        <w:pStyle w:val="BodyText"/>
        <w:rPr/>
      </w:pPr>
      <w:r>
        <w:rPr>
          <w:rStyle w:val="Strong"/>
          <w:b w:val="false"/>
          <w:bCs w:val="false"/>
        </w:rPr>
        <w:t>Dixième geste</w:t>
      </w:r>
      <w:r>
        <w:rPr>
          <w:b w:val="false"/>
          <w:bCs w:val="false"/>
        </w:rPr>
        <w:t xml:space="preserve"> : </w:t>
      </w:r>
      <w:r>
        <w:rPr>
          <w:b w:val="false"/>
          <w:bCs w:val="false"/>
          <w:i/>
          <w:iCs/>
        </w:rPr>
        <w:t xml:space="preserve">construire des </w:t>
      </w:r>
      <w:r>
        <w:rPr>
          <w:rStyle w:val="Strong"/>
          <w:b w:val="false"/>
          <w:bCs w:val="false"/>
          <w:i/>
          <w:iCs/>
        </w:rPr>
        <w:t>cartographies des scènes manquantes</w:t>
      </w:r>
      <w:r>
        <w:rPr>
          <w:b w:val="false"/>
          <w:bCs w:val="false"/>
          <w:i/>
          <w:iCs/>
        </w:rPr>
        <w:t>.</w:t>
      </w:r>
      <w:r>
        <w:rPr>
          <w:b w:val="false"/>
          <w:bCs w:val="false"/>
        </w:rPr>
        <w:t xml:space="preserve"> Au lieu de se contenter d’analyses sectorielles, il s’agirait de repérer, sur un territoire ou dans une chaîne de valeur, les lieux où des décisions structurantes sont prises sans scène identifiable, où les personnes affectées n’ont ni adresse, ni délai, ni recours. De telles cartographies ne sont pas un exercice académique de plus : elles constituent un instrument politique central pour orienter l’invention des scènes à venir, pour ne pas laisser invisible ce que la seule </w:t>
      </w:r>
      <w:r>
        <w:rPr>
          <w:b w:val="false"/>
          <w:bCs w:val="false"/>
          <w:i/>
          <w:iCs/>
        </w:rPr>
        <w:t>cratialité</w:t>
      </w:r>
      <w:r>
        <w:rPr>
          <w:b w:val="false"/>
          <w:bCs w:val="false"/>
        </w:rPr>
        <w:t xml:space="preserve"> préfère absorber.</w:t>
      </w:r>
    </w:p>
    <w:p>
      <w:pPr>
        <w:pStyle w:val="BodyText"/>
        <w:spacing w:before="0" w:after="140"/>
        <w:rPr/>
      </w:pPr>
      <w:r>
        <w:rPr>
          <w:b w:val="false"/>
          <w:bCs w:val="false"/>
        </w:rPr>
        <w:t>Ces dix gestes n’épuisent pas la gamme des formes possibles d’</w:t>
      </w:r>
      <w:r>
        <w:rPr>
          <w:b w:val="false"/>
          <w:bCs w:val="false"/>
          <w:i/>
          <w:iCs/>
        </w:rPr>
        <w:t>archicration</w:t>
      </w:r>
      <w:r>
        <w:rPr>
          <w:b w:val="false"/>
          <w:bCs w:val="false"/>
        </w:rPr>
        <w:t xml:space="preserve">. Ils ne valent pas comme une doctrine à appliquer, mais comme une </w:t>
      </w:r>
      <w:r>
        <w:rPr>
          <w:rStyle w:val="Strong"/>
          <w:b w:val="false"/>
          <w:bCs w:val="false"/>
        </w:rPr>
        <w:t>invitation à la mise à l’épreuve</w:t>
      </w:r>
      <w:r>
        <w:rPr>
          <w:b w:val="false"/>
          <w:bCs w:val="false"/>
        </w:rPr>
        <w:t xml:space="preserve"> : ils devront être discutés, critiqués, complétés, remplacés, parfois abandonnés. Leur seule prétention est de montrer que l’</w:t>
      </w:r>
      <w:r>
        <w:rPr>
          <w:b w:val="false"/>
          <w:bCs w:val="false"/>
          <w:i/>
          <w:iCs/>
        </w:rPr>
        <w:t>archicratie</w:t>
      </w:r>
      <w:r>
        <w:rPr>
          <w:b w:val="false"/>
          <w:bCs w:val="false"/>
        </w:rPr>
        <w:t xml:space="preserve">, loin d’être un mot abstrait, peut se traduire en </w:t>
      </w:r>
      <w:r>
        <w:rPr>
          <w:rStyle w:val="Strong"/>
          <w:b w:val="false"/>
          <w:bCs w:val="false"/>
        </w:rPr>
        <w:t>dispositifs concrets</w:t>
      </w:r>
      <w:r>
        <w:rPr>
          <w:b w:val="false"/>
          <w:bCs w:val="false"/>
        </w:rPr>
        <w:t xml:space="preserve">, situés, qui redonnent aux collectifs la capacité d’adresser le pouvoir qui les traverse. Et c’est à ce niveau que nous posons notre </w:t>
      </w:r>
      <w:r>
        <w:rPr>
          <w:b w:val="false"/>
          <w:bCs w:val="false"/>
        </w:rPr>
        <w:t>ouvrage</w:t>
      </w:r>
      <w:r>
        <w:rPr>
          <w:b w:val="false"/>
          <w:bCs w:val="false"/>
        </w:rPr>
        <w:t xml:space="preserve">, </w:t>
      </w:r>
      <w:r>
        <w:rPr>
          <w:rStyle w:val="Strong"/>
          <w:b w:val="false"/>
          <w:bCs w:val="false"/>
        </w:rPr>
        <w:t xml:space="preserve">moins une doctrine qu’une mise à l’épreuve publique, moins un programme qu’une fondation différée : l’invitation à restaurer la capacité institutionnelle de refonder le “pouvoir de” et le “pouvoir sur” </w:t>
      </w:r>
      <w:r>
        <w:rPr>
          <w:rStyle w:val="Strong"/>
          <w:b w:val="false"/>
          <w:bCs w:val="false"/>
        </w:rPr>
        <w:t xml:space="preserve">nos vies, </w:t>
      </w:r>
      <w:r>
        <w:rPr>
          <w:rStyle w:val="Strong"/>
          <w:b w:val="false"/>
          <w:bCs w:val="false"/>
        </w:rPr>
        <w:t xml:space="preserve">à hauteur de la </w:t>
      </w:r>
      <w:r>
        <w:rPr>
          <w:rStyle w:val="Strong"/>
          <w:b w:val="false"/>
          <w:bCs w:val="false"/>
          <w:i/>
          <w:iCs/>
        </w:rPr>
        <w:t>téra-machine</w:t>
      </w:r>
      <w:r>
        <w:rPr>
          <w:rStyle w:val="Strong"/>
          <w:b w:val="false"/>
          <w:bCs w:val="false"/>
          <w:i w:val="false"/>
          <w:iCs w:val="false"/>
        </w:rPr>
        <w:t xml:space="preserve"> </w:t>
      </w:r>
      <w:r>
        <w:rPr>
          <w:rStyle w:val="Strong"/>
          <w:b w:val="false"/>
          <w:bCs w:val="false"/>
          <w:i w:val="false"/>
          <w:iCs w:val="false"/>
        </w:rPr>
        <w:t>en constitution</w:t>
      </w:r>
      <w:r>
        <w:rPr>
          <w:rStyle w:val="Strong"/>
          <w:b w:val="false"/>
          <w:bCs w:val="false"/>
          <w:i/>
          <w:iCs/>
        </w:rPr>
        <w:t>.</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val="bestFit" w:percent="157"/>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spacing w:before="240" w:after="120"/>
      <w:outlineLvl w:val="0"/>
    </w:pPr>
    <w:rPr>
      <w:rFonts w:ascii="Liberation Serif" w:hAnsi="Liberation Serif" w:eastAsia="Songti SC" w:cs="Arial Unicode MS"/>
      <w:b/>
      <w:bCs/>
      <w:sz w:val="48"/>
      <w:szCs w:val="48"/>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character" w:styleId="Pucesuser">
    <w:name w:val="Puces (user)"/>
    <w:qFormat/>
    <w:rPr>
      <w:rFonts w:ascii="OpenSymbol" w:hAnsi="OpenSymbol" w:eastAsia="OpenSymbol" w:cs="OpenSymbol"/>
    </w:rPr>
  </w:style>
  <w:style w:type="character" w:styleId="Caractresdenumrotationuser">
    <w:name w:val="Caractères de numérotation (user)"/>
    <w:qFormat/>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Blocdecitationuser">
    <w:name w:val="Bloc de citation (user)"/>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11841</TotalTime>
  <Application>LibreOffice/25.8.2.2$MacOSX_AARCH64 LibreOffice_project/d401f2107ccab8f924a8e2df40f573aab7605b6f</Application>
  <AppVersion>15.0000</AppVersion>
  <Pages>18</Pages>
  <Words>10074</Words>
  <Characters>58135</Characters>
  <CharactersWithSpaces>68161</CharactersWithSpaces>
  <Paragraphs>120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2025-10-09T14:15:02Z</dcterms:created>
  <dc:creator/>
  <dc:description/>
  <dc:language>fr-FR</dc:language>
  <cp:lastModifiedBy/>
  <dcterms:modified xsi:type="dcterms:W3CDTF">2025-12-05T09:50:21Z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